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474706" w14:textId="77777777" w:rsidR="006B213E" w:rsidRPr="006B213E" w:rsidRDefault="006B213E" w:rsidP="00E6328D">
      <w:pPr>
        <w:pStyle w:val="MStitle"/>
        <w:spacing w:line="480" w:lineRule="auto"/>
        <w:ind w:right="26"/>
        <w:jc w:val="center"/>
        <w:rPr>
          <w:b w:val="0"/>
          <w:bCs/>
          <w:sz w:val="28"/>
          <w:szCs w:val="20"/>
        </w:rPr>
      </w:pPr>
      <w:r w:rsidRPr="006B213E">
        <w:rPr>
          <w:b w:val="0"/>
          <w:bCs/>
          <w:sz w:val="28"/>
          <w:szCs w:val="20"/>
        </w:rPr>
        <w:t xml:space="preserve">Supporting </w:t>
      </w:r>
      <w:r>
        <w:rPr>
          <w:b w:val="0"/>
          <w:bCs/>
          <w:sz w:val="28"/>
          <w:szCs w:val="20"/>
        </w:rPr>
        <w:t>Material</w:t>
      </w:r>
      <w:r w:rsidRPr="006B213E">
        <w:rPr>
          <w:b w:val="0"/>
          <w:bCs/>
          <w:sz w:val="28"/>
          <w:szCs w:val="20"/>
        </w:rPr>
        <w:t xml:space="preserve"> for</w:t>
      </w:r>
    </w:p>
    <w:p w14:paraId="2D7C92F6" w14:textId="77777777" w:rsidR="006B213E" w:rsidRPr="006B213E" w:rsidRDefault="006B213E" w:rsidP="00E6328D">
      <w:pPr>
        <w:pStyle w:val="MStitle"/>
        <w:spacing w:line="480" w:lineRule="auto"/>
        <w:ind w:right="26"/>
        <w:jc w:val="center"/>
        <w:rPr>
          <w:sz w:val="28"/>
          <w:szCs w:val="20"/>
        </w:rPr>
      </w:pPr>
    </w:p>
    <w:p w14:paraId="1F1EC2C8" w14:textId="77777777" w:rsidR="00E6328D" w:rsidRDefault="00E6328D" w:rsidP="00E6328D">
      <w:pPr>
        <w:pStyle w:val="MStitle"/>
        <w:spacing w:line="480" w:lineRule="auto"/>
        <w:ind w:right="26"/>
        <w:jc w:val="center"/>
      </w:pPr>
      <w:r w:rsidRPr="00495097">
        <w:t>ERA5-based database of Atmospheric Rivers over Himalaya</w:t>
      </w:r>
    </w:p>
    <w:p w14:paraId="7A233D35" w14:textId="77777777" w:rsidR="006B213E" w:rsidRPr="00495097" w:rsidRDefault="006B213E" w:rsidP="00E6328D">
      <w:pPr>
        <w:pStyle w:val="MStitle"/>
        <w:spacing w:line="480" w:lineRule="auto"/>
        <w:ind w:right="26"/>
        <w:jc w:val="center"/>
      </w:pPr>
    </w:p>
    <w:p w14:paraId="34F01031" w14:textId="5210ABEE" w:rsidR="00E6328D" w:rsidRPr="00054A38" w:rsidRDefault="00E6328D" w:rsidP="00E6328D">
      <w:pPr>
        <w:pStyle w:val="Authors"/>
        <w:jc w:val="center"/>
        <w:rPr>
          <w:b/>
          <w:bCs/>
          <w:sz w:val="22"/>
          <w:szCs w:val="22"/>
          <w:lang w:bidi="ar-SA"/>
        </w:rPr>
      </w:pPr>
      <w:r w:rsidRPr="006B213E">
        <w:rPr>
          <w:b/>
          <w:bCs/>
          <w:sz w:val="22"/>
          <w:szCs w:val="22"/>
          <w:lang w:bidi="ar-SA"/>
        </w:rPr>
        <w:t xml:space="preserve">Munir Ahmad Nayak* Mohd. Farooq Azam, Rosa </w:t>
      </w:r>
      <w:proofErr w:type="spellStart"/>
      <w:r w:rsidRPr="006B213E">
        <w:rPr>
          <w:b/>
          <w:bCs/>
          <w:sz w:val="22"/>
          <w:szCs w:val="22"/>
          <w:lang w:bidi="ar-SA"/>
        </w:rPr>
        <w:t>Vellosa</w:t>
      </w:r>
      <w:proofErr w:type="spellEnd"/>
      <w:r w:rsidRPr="006B213E">
        <w:rPr>
          <w:b/>
          <w:bCs/>
          <w:sz w:val="22"/>
          <w:szCs w:val="22"/>
          <w:lang w:bidi="ar-SA"/>
        </w:rPr>
        <w:t xml:space="preserve"> </w:t>
      </w:r>
      <w:proofErr w:type="spellStart"/>
      <w:r w:rsidRPr="006B213E">
        <w:rPr>
          <w:b/>
          <w:bCs/>
          <w:sz w:val="22"/>
          <w:szCs w:val="22"/>
          <w:lang w:bidi="ar-SA"/>
        </w:rPr>
        <w:t>Lyngwa</w:t>
      </w:r>
      <w:proofErr w:type="spellEnd"/>
    </w:p>
    <w:p w14:paraId="78A9FE0A" w14:textId="77777777" w:rsidR="00E6328D" w:rsidRPr="00E6328D" w:rsidRDefault="00E6328D" w:rsidP="00E6328D">
      <w:pPr>
        <w:pStyle w:val="Authors"/>
        <w:rPr>
          <w:lang w:bidi="ar-SA"/>
        </w:rPr>
      </w:pPr>
    </w:p>
    <w:p w14:paraId="2C83C876" w14:textId="64A0A94B" w:rsidR="00E6328D" w:rsidRPr="00E6328D" w:rsidRDefault="00E6328D" w:rsidP="00E6328D">
      <w:pPr>
        <w:pStyle w:val="Authors"/>
        <w:jc w:val="center"/>
        <w:rPr>
          <w:sz w:val="22"/>
          <w:szCs w:val="22"/>
          <w:lang w:bidi="ar-SA"/>
        </w:rPr>
      </w:pPr>
      <w:r w:rsidRPr="00E6328D">
        <w:rPr>
          <w:sz w:val="22"/>
          <w:szCs w:val="22"/>
          <w:lang w:bidi="ar-SA"/>
        </w:rPr>
        <w:t>Discipline of Civil Engineering, Indian Institute of Technology Indore, Simrol, Indore, Madhya Pradesh, India-453552</w:t>
      </w:r>
    </w:p>
    <w:p w14:paraId="56AE1009" w14:textId="77777777" w:rsidR="00E6328D" w:rsidRDefault="00E6328D" w:rsidP="00E6328D">
      <w:pPr>
        <w:pStyle w:val="Authors"/>
        <w:jc w:val="center"/>
        <w:rPr>
          <w:sz w:val="22"/>
          <w:szCs w:val="22"/>
          <w:lang w:bidi="ar-SA"/>
        </w:rPr>
      </w:pPr>
    </w:p>
    <w:p w14:paraId="6EAA19CF" w14:textId="77777777" w:rsidR="00E6328D" w:rsidRDefault="00843A94" w:rsidP="00E6328D">
      <w:pPr>
        <w:pStyle w:val="Authors"/>
        <w:jc w:val="center"/>
      </w:pPr>
      <w:r>
        <w:rPr>
          <w:sz w:val="22"/>
          <w:szCs w:val="22"/>
          <w:lang w:bidi="ar-SA"/>
        </w:rPr>
        <w:t>*</w:t>
      </w:r>
      <w:r w:rsidR="00E6328D" w:rsidRPr="00E6328D">
        <w:rPr>
          <w:sz w:val="22"/>
          <w:szCs w:val="22"/>
          <w:lang w:bidi="ar-SA"/>
        </w:rPr>
        <w:t xml:space="preserve">Correspondence to: Munir Ahmad Nayak, </w:t>
      </w:r>
      <w:hyperlink r:id="rId4" w:history="1">
        <w:r w:rsidR="00E6328D" w:rsidRPr="00E6328D">
          <w:rPr>
            <w:sz w:val="22"/>
            <w:szCs w:val="22"/>
            <w:lang w:bidi="ar-SA"/>
          </w:rPr>
          <w:t>munir_nayak@iiti.ac.in</w:t>
        </w:r>
      </w:hyperlink>
    </w:p>
    <w:p w14:paraId="0EAD13A9" w14:textId="77777777" w:rsidR="006B213E" w:rsidRDefault="006B213E" w:rsidP="00E6328D">
      <w:pPr>
        <w:pStyle w:val="Authors"/>
        <w:jc w:val="center"/>
      </w:pPr>
    </w:p>
    <w:p w14:paraId="20D7FECE" w14:textId="77777777" w:rsidR="006B213E" w:rsidRDefault="006B213E" w:rsidP="006B213E">
      <w:pPr>
        <w:pStyle w:val="Authors"/>
        <w:jc w:val="left"/>
        <w:rPr>
          <w:sz w:val="22"/>
          <w:szCs w:val="22"/>
          <w:lang w:bidi="ar-SA"/>
        </w:rPr>
      </w:pPr>
    </w:p>
    <w:p w14:paraId="1956F875" w14:textId="77777777" w:rsidR="00976959" w:rsidRPr="00E6328D" w:rsidRDefault="00976959" w:rsidP="006B213E">
      <w:pPr>
        <w:pStyle w:val="Authors"/>
        <w:jc w:val="left"/>
        <w:rPr>
          <w:sz w:val="22"/>
          <w:szCs w:val="22"/>
          <w:lang w:bidi="ar-SA"/>
        </w:rPr>
      </w:pPr>
    </w:p>
    <w:p w14:paraId="38866F41" w14:textId="77777777" w:rsidR="00E6328D" w:rsidRPr="00976959" w:rsidRDefault="002D18DE" w:rsidP="001D15CA">
      <w:pPr>
        <w:spacing w:line="480" w:lineRule="auto"/>
        <w:rPr>
          <w:rFonts w:ascii="Times New Roman" w:hAnsi="Times New Roman" w:cs="Times New Roman"/>
          <w:b/>
          <w:bCs/>
          <w:sz w:val="28"/>
          <w:szCs w:val="24"/>
        </w:rPr>
      </w:pPr>
      <w:r w:rsidRPr="00976959">
        <w:rPr>
          <w:rFonts w:ascii="Times New Roman" w:hAnsi="Times New Roman" w:cs="Times New Roman"/>
          <w:b/>
          <w:bCs/>
          <w:sz w:val="28"/>
          <w:szCs w:val="24"/>
        </w:rPr>
        <w:t>Contents:</w:t>
      </w:r>
    </w:p>
    <w:p w14:paraId="1866E6C9" w14:textId="7D0EF034" w:rsidR="002D18DE" w:rsidRDefault="002D18DE" w:rsidP="001D15CA">
      <w:pPr>
        <w:spacing w:line="480" w:lineRule="auto"/>
        <w:rPr>
          <w:rFonts w:ascii="Times New Roman" w:hAnsi="Times New Roman" w:cs="Times New Roman"/>
          <w:sz w:val="24"/>
          <w:szCs w:val="22"/>
        </w:rPr>
      </w:pPr>
      <w:r>
        <w:rPr>
          <w:rFonts w:ascii="Times New Roman" w:hAnsi="Times New Roman" w:cs="Times New Roman"/>
          <w:sz w:val="24"/>
          <w:szCs w:val="22"/>
        </w:rPr>
        <w:t xml:space="preserve">S1: </w:t>
      </w:r>
      <w:r w:rsidR="00344390">
        <w:rPr>
          <w:rFonts w:ascii="Times New Roman" w:hAnsi="Times New Roman" w:cs="Times New Roman"/>
          <w:sz w:val="24"/>
          <w:szCs w:val="22"/>
        </w:rPr>
        <w:t>T</w:t>
      </w:r>
      <w:r w:rsidRPr="006B213E">
        <w:rPr>
          <w:rFonts w:ascii="Times New Roman" w:hAnsi="Times New Roman" w:cs="Times New Roman"/>
          <w:sz w:val="24"/>
          <w:szCs w:val="22"/>
        </w:rPr>
        <w:t>rends</w:t>
      </w:r>
      <w:r w:rsidR="00344390">
        <w:rPr>
          <w:rFonts w:ascii="Times New Roman" w:hAnsi="Times New Roman" w:cs="Times New Roman"/>
          <w:sz w:val="24"/>
          <w:szCs w:val="22"/>
        </w:rPr>
        <w:t xml:space="preserve"> in AR frequency</w:t>
      </w:r>
    </w:p>
    <w:p w14:paraId="3EB05C26" w14:textId="77777777" w:rsidR="002D18DE" w:rsidRDefault="002D18DE" w:rsidP="001D15CA">
      <w:pPr>
        <w:spacing w:line="480" w:lineRule="auto"/>
        <w:rPr>
          <w:rFonts w:ascii="Times New Roman" w:hAnsi="Times New Roman" w:cs="Times New Roman"/>
          <w:sz w:val="24"/>
          <w:szCs w:val="22"/>
        </w:rPr>
      </w:pPr>
      <w:r>
        <w:rPr>
          <w:rFonts w:ascii="Times New Roman" w:hAnsi="Times New Roman" w:cs="Times New Roman"/>
          <w:sz w:val="24"/>
          <w:szCs w:val="22"/>
        </w:rPr>
        <w:t xml:space="preserve">S2: ARs and </w:t>
      </w:r>
      <w:r w:rsidR="003C612D">
        <w:rPr>
          <w:rFonts w:ascii="Times New Roman" w:hAnsi="Times New Roman" w:cs="Times New Roman"/>
          <w:sz w:val="24"/>
          <w:szCs w:val="22"/>
        </w:rPr>
        <w:t xml:space="preserve">AR related </w:t>
      </w:r>
      <w:r>
        <w:rPr>
          <w:rFonts w:ascii="Times New Roman" w:hAnsi="Times New Roman" w:cs="Times New Roman"/>
          <w:sz w:val="24"/>
          <w:szCs w:val="22"/>
        </w:rPr>
        <w:t>precipitation for Indus Basin</w:t>
      </w:r>
    </w:p>
    <w:p w14:paraId="0ECC0150" w14:textId="77777777" w:rsidR="002D18DE" w:rsidRDefault="002D18DE" w:rsidP="001D15CA">
      <w:pPr>
        <w:spacing w:line="480" w:lineRule="auto"/>
        <w:rPr>
          <w:rFonts w:ascii="Times New Roman" w:hAnsi="Times New Roman" w:cs="Times New Roman"/>
          <w:sz w:val="24"/>
          <w:szCs w:val="22"/>
        </w:rPr>
      </w:pPr>
      <w:r>
        <w:rPr>
          <w:rFonts w:ascii="Times New Roman" w:hAnsi="Times New Roman" w:cs="Times New Roman"/>
          <w:sz w:val="24"/>
          <w:szCs w:val="22"/>
        </w:rPr>
        <w:t xml:space="preserve">S3: ARs and </w:t>
      </w:r>
      <w:r w:rsidR="003C612D">
        <w:rPr>
          <w:rFonts w:ascii="Times New Roman" w:hAnsi="Times New Roman" w:cs="Times New Roman"/>
          <w:sz w:val="24"/>
          <w:szCs w:val="22"/>
        </w:rPr>
        <w:t xml:space="preserve">AR related </w:t>
      </w:r>
      <w:r>
        <w:rPr>
          <w:rFonts w:ascii="Times New Roman" w:hAnsi="Times New Roman" w:cs="Times New Roman"/>
          <w:sz w:val="24"/>
          <w:szCs w:val="22"/>
        </w:rPr>
        <w:t>precipitation for Ganga Basin</w:t>
      </w:r>
    </w:p>
    <w:p w14:paraId="435B15EE" w14:textId="77777777" w:rsidR="002D18DE" w:rsidRDefault="002D18DE">
      <w:pPr>
        <w:rPr>
          <w:rFonts w:ascii="Times New Roman" w:hAnsi="Times New Roman" w:cs="Times New Roman"/>
          <w:sz w:val="24"/>
          <w:szCs w:val="22"/>
        </w:rPr>
      </w:pPr>
    </w:p>
    <w:p w14:paraId="18652A53" w14:textId="5520844E" w:rsidR="00E6328D" w:rsidRPr="00344390" w:rsidRDefault="006B213E" w:rsidP="006B213E">
      <w:pPr>
        <w:rPr>
          <w:rFonts w:ascii="Times New Roman" w:hAnsi="Times New Roman" w:cs="Times New Roman"/>
          <w:b/>
          <w:bCs/>
          <w:sz w:val="24"/>
          <w:szCs w:val="22"/>
        </w:rPr>
      </w:pPr>
      <w:r w:rsidRPr="00344390">
        <w:rPr>
          <w:rFonts w:ascii="Times New Roman" w:hAnsi="Times New Roman" w:cs="Times New Roman"/>
          <w:b/>
          <w:bCs/>
          <w:sz w:val="24"/>
          <w:szCs w:val="22"/>
        </w:rPr>
        <w:t xml:space="preserve">S1: </w:t>
      </w:r>
      <w:r w:rsidR="00344390" w:rsidRPr="00344390">
        <w:rPr>
          <w:rFonts w:ascii="Times New Roman" w:hAnsi="Times New Roman" w:cs="Times New Roman"/>
          <w:b/>
          <w:bCs/>
          <w:sz w:val="24"/>
          <w:szCs w:val="22"/>
        </w:rPr>
        <w:t>Trends in AR frequency</w:t>
      </w:r>
    </w:p>
    <w:p w14:paraId="7C1563FA" w14:textId="2D92CE7D" w:rsidR="0053200F" w:rsidRDefault="00270A64" w:rsidP="00E6328D">
      <w:pPr>
        <w:jc w:val="center"/>
      </w:pPr>
      <w:r>
        <w:rPr>
          <w:noProof/>
        </w:rPr>
        <w:lastRenderedPageBreak/>
        <w:drawing>
          <wp:inline distT="0" distB="0" distL="0" distR="0" wp14:anchorId="1D3B58BC" wp14:editId="008ADECD">
            <wp:extent cx="6986254" cy="37528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9392" cy="3754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96601" w14:textId="1F61273E" w:rsidR="006A2BAB" w:rsidRDefault="00E6328D" w:rsidP="001D15CA">
      <w:pPr>
        <w:spacing w:line="480" w:lineRule="auto"/>
        <w:rPr>
          <w:rFonts w:ascii="Times New Roman" w:hAnsi="Times New Roman" w:cs="Times New Roman"/>
          <w:sz w:val="24"/>
          <w:szCs w:val="22"/>
        </w:rPr>
      </w:pPr>
      <w:r w:rsidRPr="002069F1">
        <w:rPr>
          <w:rFonts w:ascii="Times New Roman" w:hAnsi="Times New Roman" w:cs="Times New Roman"/>
          <w:sz w:val="24"/>
          <w:szCs w:val="22"/>
        </w:rPr>
        <w:t>Figure S1:</w:t>
      </w:r>
      <w:r w:rsidR="00542B77">
        <w:rPr>
          <w:rFonts w:ascii="Times New Roman" w:hAnsi="Times New Roman" w:cs="Times New Roman"/>
          <w:sz w:val="24"/>
          <w:szCs w:val="22"/>
        </w:rPr>
        <w:t xml:space="preserve"> </w:t>
      </w:r>
      <w:r w:rsidR="002E0F4F">
        <w:rPr>
          <w:rFonts w:ascii="Times New Roman" w:hAnsi="Times New Roman" w:cs="Times New Roman"/>
          <w:sz w:val="24"/>
          <w:szCs w:val="22"/>
        </w:rPr>
        <w:t xml:space="preserve">Long term seasonal trend </w:t>
      </w:r>
      <w:r w:rsidR="00CF633D">
        <w:rPr>
          <w:rFonts w:ascii="Times New Roman" w:hAnsi="Times New Roman" w:cs="Times New Roman"/>
          <w:sz w:val="24"/>
          <w:szCs w:val="22"/>
        </w:rPr>
        <w:t>of</w:t>
      </w:r>
      <w:r w:rsidR="002E0F4F">
        <w:rPr>
          <w:rFonts w:ascii="Times New Roman" w:hAnsi="Times New Roman" w:cs="Times New Roman"/>
          <w:sz w:val="24"/>
          <w:szCs w:val="22"/>
        </w:rPr>
        <w:t xml:space="preserve"> AR f</w:t>
      </w:r>
      <w:r w:rsidR="006A2BAB" w:rsidRPr="002069F1">
        <w:rPr>
          <w:rFonts w:ascii="Times New Roman" w:hAnsi="Times New Roman" w:cs="Times New Roman"/>
          <w:sz w:val="24"/>
          <w:szCs w:val="22"/>
        </w:rPr>
        <w:t xml:space="preserve">requency </w:t>
      </w:r>
      <w:r w:rsidR="00DF1B65" w:rsidRPr="00BE1538">
        <w:rPr>
          <w:rFonts w:ascii="Times New Roman" w:hAnsi="Times New Roman" w:cs="Times New Roman"/>
          <w:sz w:val="24"/>
          <w:szCs w:val="22"/>
        </w:rPr>
        <w:t>at</w:t>
      </w:r>
      <w:r w:rsidR="007208FB" w:rsidRPr="00BE1538">
        <w:rPr>
          <w:rFonts w:ascii="Times New Roman" w:hAnsi="Times New Roman" w:cs="Times New Roman"/>
          <w:sz w:val="24"/>
          <w:szCs w:val="22"/>
        </w:rPr>
        <w:t xml:space="preserve"> southern </w:t>
      </w:r>
      <w:r w:rsidR="00DF1B65" w:rsidRPr="00BE1538">
        <w:rPr>
          <w:rFonts w:ascii="Times New Roman" w:hAnsi="Times New Roman" w:cs="Times New Roman"/>
          <w:sz w:val="24"/>
          <w:szCs w:val="22"/>
        </w:rPr>
        <w:t xml:space="preserve">front of the </w:t>
      </w:r>
      <w:r w:rsidR="007208FB" w:rsidRPr="00BE1538">
        <w:rPr>
          <w:rFonts w:ascii="Times New Roman" w:hAnsi="Times New Roman" w:cs="Times New Roman"/>
          <w:sz w:val="24"/>
          <w:szCs w:val="22"/>
        </w:rPr>
        <w:t>Himalaya</w:t>
      </w:r>
      <w:r w:rsidR="00DF1B65" w:rsidRPr="00BE1538">
        <w:rPr>
          <w:rFonts w:ascii="Times New Roman" w:hAnsi="Times New Roman" w:cs="Times New Roman"/>
          <w:sz w:val="24"/>
          <w:szCs w:val="22"/>
        </w:rPr>
        <w:t>s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CF633D">
        <w:rPr>
          <w:rFonts w:ascii="Times New Roman" w:hAnsi="Times New Roman" w:cs="Times New Roman"/>
          <w:sz w:val="24"/>
          <w:szCs w:val="22"/>
        </w:rPr>
        <w:t>for (a)</w:t>
      </w:r>
      <w:r w:rsidR="006A2BAB" w:rsidRPr="002069F1">
        <w:rPr>
          <w:rFonts w:ascii="Times New Roman" w:hAnsi="Times New Roman" w:cs="Times New Roman"/>
          <w:sz w:val="24"/>
          <w:szCs w:val="22"/>
        </w:rPr>
        <w:t xml:space="preserve"> winter (December–February)</w:t>
      </w:r>
      <w:r w:rsidR="00CF633D">
        <w:rPr>
          <w:rFonts w:ascii="Times New Roman" w:hAnsi="Times New Roman" w:cs="Times New Roman"/>
          <w:sz w:val="24"/>
          <w:szCs w:val="22"/>
        </w:rPr>
        <w:t xml:space="preserve"> (b)</w:t>
      </w:r>
      <w:r w:rsidR="006A2BAB" w:rsidRPr="002069F1">
        <w:rPr>
          <w:rFonts w:ascii="Times New Roman" w:hAnsi="Times New Roman" w:cs="Times New Roman"/>
          <w:sz w:val="24"/>
          <w:szCs w:val="22"/>
        </w:rPr>
        <w:t xml:space="preserve"> spring (March–May)</w:t>
      </w:r>
      <w:r w:rsidR="00CF633D">
        <w:rPr>
          <w:rFonts w:ascii="Times New Roman" w:hAnsi="Times New Roman" w:cs="Times New Roman"/>
          <w:sz w:val="24"/>
          <w:szCs w:val="22"/>
        </w:rPr>
        <w:t xml:space="preserve"> (c)</w:t>
      </w:r>
      <w:r w:rsidR="006A2BAB" w:rsidRPr="002069F1">
        <w:rPr>
          <w:rFonts w:ascii="Times New Roman" w:hAnsi="Times New Roman" w:cs="Times New Roman"/>
          <w:sz w:val="24"/>
          <w:szCs w:val="22"/>
        </w:rPr>
        <w:t xml:space="preserve"> summer (June–August) and </w:t>
      </w:r>
      <w:r w:rsidR="00CF633D">
        <w:rPr>
          <w:rFonts w:ascii="Times New Roman" w:hAnsi="Times New Roman" w:cs="Times New Roman"/>
          <w:sz w:val="24"/>
          <w:szCs w:val="22"/>
        </w:rPr>
        <w:t xml:space="preserve">(d) </w:t>
      </w:r>
      <w:r w:rsidR="006A2BAB" w:rsidRPr="002069F1">
        <w:rPr>
          <w:rFonts w:ascii="Times New Roman" w:hAnsi="Times New Roman" w:cs="Times New Roman"/>
          <w:sz w:val="24"/>
          <w:szCs w:val="22"/>
        </w:rPr>
        <w:t>autumn (September–November)</w:t>
      </w:r>
      <w:r w:rsidR="00542B77">
        <w:rPr>
          <w:rFonts w:ascii="Times New Roman" w:hAnsi="Times New Roman" w:cs="Times New Roman"/>
          <w:sz w:val="24"/>
          <w:szCs w:val="22"/>
        </w:rPr>
        <w:t xml:space="preserve"> </w:t>
      </w:r>
      <w:r w:rsidR="006A2BAB" w:rsidRPr="002069F1">
        <w:rPr>
          <w:rFonts w:ascii="Times New Roman" w:hAnsi="Times New Roman" w:cs="Times New Roman"/>
          <w:sz w:val="24"/>
          <w:szCs w:val="22"/>
        </w:rPr>
        <w:t>from</w:t>
      </w:r>
      <w:r w:rsidR="002E0F4F">
        <w:rPr>
          <w:rFonts w:ascii="Times New Roman" w:hAnsi="Times New Roman" w:cs="Times New Roman"/>
          <w:sz w:val="24"/>
          <w:szCs w:val="22"/>
        </w:rPr>
        <w:t xml:space="preserve"> 198</w:t>
      </w:r>
      <w:r w:rsidR="00005E40">
        <w:rPr>
          <w:rFonts w:ascii="Times New Roman" w:hAnsi="Times New Roman" w:cs="Times New Roman"/>
          <w:sz w:val="24"/>
          <w:szCs w:val="22"/>
        </w:rPr>
        <w:t>2</w:t>
      </w:r>
      <w:r w:rsidR="002E0F4F">
        <w:rPr>
          <w:rFonts w:ascii="Times New Roman" w:hAnsi="Times New Roman" w:cs="Times New Roman"/>
          <w:sz w:val="24"/>
          <w:szCs w:val="22"/>
        </w:rPr>
        <w:t xml:space="preserve"> to 2018</w:t>
      </w:r>
      <w:r w:rsidR="00542B77">
        <w:rPr>
          <w:rFonts w:ascii="Times New Roman" w:hAnsi="Times New Roman" w:cs="Times New Roman"/>
          <w:sz w:val="24"/>
          <w:szCs w:val="22"/>
        </w:rPr>
        <w:t xml:space="preserve"> (years 1980-1981 were not included in this analysis as </w:t>
      </w:r>
      <w:r w:rsidR="003E059C">
        <w:rPr>
          <w:rFonts w:ascii="Times New Roman" w:hAnsi="Times New Roman" w:cs="Times New Roman"/>
          <w:sz w:val="24"/>
          <w:szCs w:val="22"/>
        </w:rPr>
        <w:t xml:space="preserve">mostly </w:t>
      </w:r>
      <w:r w:rsidR="00542B77">
        <w:rPr>
          <w:rFonts w:ascii="Times New Roman" w:hAnsi="Times New Roman" w:cs="Times New Roman"/>
          <w:sz w:val="24"/>
          <w:szCs w:val="22"/>
        </w:rPr>
        <w:t>cyclones were present</w:t>
      </w:r>
      <w:r w:rsidR="003E059C">
        <w:rPr>
          <w:rFonts w:ascii="Times New Roman" w:hAnsi="Times New Roman" w:cs="Times New Roman"/>
          <w:sz w:val="24"/>
          <w:szCs w:val="22"/>
        </w:rPr>
        <w:t xml:space="preserve"> in these years</w:t>
      </w:r>
      <w:r w:rsidR="00542B77">
        <w:rPr>
          <w:rFonts w:ascii="Times New Roman" w:hAnsi="Times New Roman" w:cs="Times New Roman"/>
          <w:sz w:val="24"/>
          <w:szCs w:val="22"/>
        </w:rPr>
        <w:t>)</w:t>
      </w:r>
      <w:r w:rsidR="002E0F4F">
        <w:rPr>
          <w:rFonts w:ascii="Times New Roman" w:hAnsi="Times New Roman" w:cs="Times New Roman"/>
          <w:sz w:val="24"/>
          <w:szCs w:val="22"/>
        </w:rPr>
        <w:t>.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131721">
        <w:rPr>
          <w:rFonts w:ascii="Times New Roman" w:hAnsi="Times New Roman" w:cs="Times New Roman"/>
          <w:sz w:val="24"/>
          <w:szCs w:val="22"/>
        </w:rPr>
        <w:t xml:space="preserve">The blue colored line </w:t>
      </w:r>
      <w:r w:rsidR="00CF633D">
        <w:rPr>
          <w:rFonts w:ascii="Times New Roman" w:hAnsi="Times New Roman" w:cs="Times New Roman"/>
          <w:sz w:val="24"/>
          <w:szCs w:val="22"/>
        </w:rPr>
        <w:t>shows</w:t>
      </w:r>
      <w:r w:rsidR="00131721">
        <w:rPr>
          <w:rFonts w:ascii="Times New Roman" w:hAnsi="Times New Roman" w:cs="Times New Roman"/>
          <w:sz w:val="24"/>
          <w:szCs w:val="22"/>
        </w:rPr>
        <w:t xml:space="preserve"> the trend </w:t>
      </w:r>
      <w:r w:rsidR="00CF633D">
        <w:rPr>
          <w:rFonts w:ascii="Times New Roman" w:hAnsi="Times New Roman" w:cs="Times New Roman"/>
          <w:sz w:val="24"/>
          <w:szCs w:val="22"/>
        </w:rPr>
        <w:t>(</w:t>
      </w:r>
      <w:r w:rsidR="003C612D">
        <w:rPr>
          <w:rFonts w:ascii="Times New Roman" w:hAnsi="Times New Roman" w:cs="Times New Roman"/>
          <w:sz w:val="24"/>
          <w:szCs w:val="22"/>
        </w:rPr>
        <w:t>slope is taken per decade</w:t>
      </w:r>
      <w:r w:rsidR="00CF633D">
        <w:rPr>
          <w:rFonts w:ascii="Times New Roman" w:hAnsi="Times New Roman" w:cs="Times New Roman"/>
          <w:sz w:val="24"/>
          <w:szCs w:val="22"/>
        </w:rPr>
        <w:t>)</w:t>
      </w:r>
      <w:r w:rsidR="003C612D">
        <w:rPr>
          <w:rFonts w:ascii="Times New Roman" w:hAnsi="Times New Roman" w:cs="Times New Roman"/>
          <w:sz w:val="24"/>
          <w:szCs w:val="22"/>
        </w:rPr>
        <w:t>.</w:t>
      </w:r>
    </w:p>
    <w:p w14:paraId="0CBB1BB1" w14:textId="77777777" w:rsidR="002E0F4F" w:rsidRPr="00B93C8C" w:rsidRDefault="002E0F4F" w:rsidP="001D15CA">
      <w:pPr>
        <w:spacing w:line="480" w:lineRule="auto"/>
        <w:rPr>
          <w:rFonts w:ascii="Times New Roman" w:hAnsi="Times New Roman" w:cs="Times New Roman"/>
          <w:b/>
          <w:bCs/>
          <w:sz w:val="24"/>
          <w:szCs w:val="22"/>
        </w:rPr>
      </w:pPr>
      <w:r w:rsidRPr="00B93C8C">
        <w:rPr>
          <w:rFonts w:ascii="Times New Roman" w:hAnsi="Times New Roman" w:cs="Times New Roman"/>
          <w:b/>
          <w:bCs/>
          <w:sz w:val="24"/>
          <w:szCs w:val="22"/>
        </w:rPr>
        <w:t xml:space="preserve">S2: ARs and </w:t>
      </w:r>
      <w:r w:rsidR="00094095">
        <w:rPr>
          <w:rFonts w:ascii="Times New Roman" w:hAnsi="Times New Roman" w:cs="Times New Roman"/>
          <w:b/>
          <w:bCs/>
          <w:sz w:val="24"/>
          <w:szCs w:val="22"/>
        </w:rPr>
        <w:t xml:space="preserve">AR related </w:t>
      </w:r>
      <w:r w:rsidRPr="00B93C8C">
        <w:rPr>
          <w:rFonts w:ascii="Times New Roman" w:hAnsi="Times New Roman" w:cs="Times New Roman"/>
          <w:b/>
          <w:bCs/>
          <w:sz w:val="24"/>
          <w:szCs w:val="22"/>
        </w:rPr>
        <w:t xml:space="preserve">precipitation for Indus Basin.  </w:t>
      </w:r>
    </w:p>
    <w:p w14:paraId="01221B4A" w14:textId="153FCF69" w:rsidR="002E0F4F" w:rsidRDefault="002E0F4F" w:rsidP="001D15CA">
      <w:pPr>
        <w:spacing w:line="480" w:lineRule="auto"/>
        <w:jc w:val="both"/>
        <w:rPr>
          <w:rFonts w:ascii="Times New Roman" w:hAnsi="Times New Roman" w:cs="Times New Roman"/>
          <w:sz w:val="24"/>
          <w:szCs w:val="22"/>
        </w:rPr>
      </w:pPr>
      <w:r>
        <w:rPr>
          <w:rFonts w:ascii="Times New Roman" w:hAnsi="Times New Roman" w:cs="Times New Roman"/>
          <w:sz w:val="24"/>
          <w:szCs w:val="22"/>
        </w:rPr>
        <w:t xml:space="preserve">This section shows the </w:t>
      </w:r>
      <w:r w:rsidR="00F21EB8">
        <w:rPr>
          <w:rFonts w:ascii="Times New Roman" w:hAnsi="Times New Roman" w:cs="Times New Roman"/>
          <w:sz w:val="24"/>
          <w:szCs w:val="22"/>
        </w:rPr>
        <w:t xml:space="preserve">top 3 to 8 </w:t>
      </w:r>
      <w:r>
        <w:rPr>
          <w:rFonts w:ascii="Times New Roman" w:hAnsi="Times New Roman" w:cs="Times New Roman"/>
          <w:sz w:val="24"/>
          <w:szCs w:val="22"/>
        </w:rPr>
        <w:t>A</w:t>
      </w:r>
      <w:r w:rsidR="00F21EB8">
        <w:rPr>
          <w:rFonts w:ascii="Times New Roman" w:hAnsi="Times New Roman" w:cs="Times New Roman"/>
          <w:sz w:val="24"/>
          <w:szCs w:val="22"/>
        </w:rPr>
        <w:t xml:space="preserve">Rs </w:t>
      </w:r>
      <w:r w:rsidR="00D9747A">
        <w:rPr>
          <w:rFonts w:ascii="Times New Roman" w:hAnsi="Times New Roman" w:cs="Times New Roman"/>
          <w:sz w:val="24"/>
          <w:szCs w:val="22"/>
        </w:rPr>
        <w:t xml:space="preserve">(top 2 are shown in the main manuscript) </w:t>
      </w:r>
      <w:r w:rsidR="00F21EB8">
        <w:rPr>
          <w:rFonts w:ascii="Times New Roman" w:hAnsi="Times New Roman" w:cs="Times New Roman"/>
          <w:sz w:val="24"/>
          <w:szCs w:val="22"/>
        </w:rPr>
        <w:t xml:space="preserve">identified </w:t>
      </w:r>
      <w:r w:rsidR="007208FB">
        <w:rPr>
          <w:rFonts w:ascii="Times New Roman" w:hAnsi="Times New Roman" w:cs="Times New Roman"/>
          <w:sz w:val="24"/>
          <w:szCs w:val="22"/>
        </w:rPr>
        <w:t>in</w:t>
      </w:r>
      <w:r w:rsidR="00F21EB8">
        <w:rPr>
          <w:rFonts w:ascii="Times New Roman" w:hAnsi="Times New Roman" w:cs="Times New Roman"/>
          <w:sz w:val="24"/>
          <w:szCs w:val="22"/>
        </w:rPr>
        <w:t xml:space="preserve"> </w:t>
      </w:r>
      <w:proofErr w:type="spellStart"/>
      <w:r w:rsidR="00F21EB8">
        <w:rPr>
          <w:rFonts w:ascii="Times New Roman" w:hAnsi="Times New Roman" w:cs="Times New Roman"/>
          <w:sz w:val="24"/>
          <w:szCs w:val="22"/>
        </w:rPr>
        <w:t>BinA</w:t>
      </w:r>
      <w:proofErr w:type="spellEnd"/>
      <w:r w:rsidR="00F21EB8">
        <w:rPr>
          <w:rFonts w:ascii="Times New Roman" w:hAnsi="Times New Roman" w:cs="Times New Roman"/>
          <w:sz w:val="24"/>
          <w:szCs w:val="22"/>
        </w:rPr>
        <w:t xml:space="preserve"> and </w:t>
      </w:r>
      <w:proofErr w:type="spellStart"/>
      <w:r w:rsidR="00F21EB8">
        <w:rPr>
          <w:rFonts w:ascii="Times New Roman" w:hAnsi="Times New Roman" w:cs="Times New Roman"/>
          <w:sz w:val="24"/>
          <w:szCs w:val="22"/>
        </w:rPr>
        <w:t>BinB</w:t>
      </w:r>
      <w:proofErr w:type="spellEnd"/>
      <w:r w:rsidR="00F21EB8">
        <w:rPr>
          <w:rFonts w:ascii="Times New Roman" w:hAnsi="Times New Roman" w:cs="Times New Roman"/>
          <w:sz w:val="24"/>
          <w:szCs w:val="22"/>
        </w:rPr>
        <w:t xml:space="preserve"> </w:t>
      </w:r>
      <w:r>
        <w:rPr>
          <w:rFonts w:ascii="Times New Roman" w:hAnsi="Times New Roman" w:cs="Times New Roman"/>
          <w:sz w:val="24"/>
          <w:szCs w:val="22"/>
        </w:rPr>
        <w:t>in the Indus Basin</w:t>
      </w:r>
      <w:r w:rsidR="00F21EB8">
        <w:rPr>
          <w:rFonts w:ascii="Times New Roman" w:hAnsi="Times New Roman" w:cs="Times New Roman"/>
          <w:sz w:val="24"/>
          <w:szCs w:val="22"/>
        </w:rPr>
        <w:t xml:space="preserve">. </w:t>
      </w:r>
      <w:r w:rsidR="00660442">
        <w:rPr>
          <w:rFonts w:ascii="Times New Roman" w:hAnsi="Times New Roman" w:cs="Times New Roman"/>
          <w:sz w:val="24"/>
          <w:szCs w:val="22"/>
        </w:rPr>
        <w:t>The ARs in Figure S2 (A) were identified on 2</w:t>
      </w:r>
      <w:r w:rsidR="00660442" w:rsidRPr="00660442">
        <w:rPr>
          <w:rFonts w:ascii="Times New Roman" w:hAnsi="Times New Roman" w:cs="Times New Roman"/>
          <w:sz w:val="24"/>
          <w:szCs w:val="22"/>
          <w:vertAlign w:val="superscript"/>
        </w:rPr>
        <w:t>nd</w:t>
      </w:r>
      <w:r w:rsidR="00660442">
        <w:rPr>
          <w:rFonts w:ascii="Times New Roman" w:hAnsi="Times New Roman" w:cs="Times New Roman"/>
          <w:sz w:val="24"/>
          <w:szCs w:val="22"/>
        </w:rPr>
        <w:t xml:space="preserve"> February 1989 (B) 2</w:t>
      </w:r>
      <w:r w:rsidR="00660442" w:rsidRPr="00660442">
        <w:rPr>
          <w:rFonts w:ascii="Times New Roman" w:hAnsi="Times New Roman" w:cs="Times New Roman"/>
          <w:sz w:val="24"/>
          <w:szCs w:val="22"/>
          <w:vertAlign w:val="superscript"/>
        </w:rPr>
        <w:t>nd</w:t>
      </w:r>
      <w:r w:rsidR="00660442">
        <w:rPr>
          <w:rFonts w:ascii="Times New Roman" w:hAnsi="Times New Roman" w:cs="Times New Roman"/>
          <w:sz w:val="24"/>
          <w:szCs w:val="22"/>
        </w:rPr>
        <w:t xml:space="preserve"> March 1998 (C) 6</w:t>
      </w:r>
      <w:r w:rsidR="00660442" w:rsidRPr="00660442">
        <w:rPr>
          <w:rFonts w:ascii="Times New Roman" w:hAnsi="Times New Roman" w:cs="Times New Roman"/>
          <w:sz w:val="24"/>
          <w:szCs w:val="22"/>
          <w:vertAlign w:val="superscript"/>
        </w:rPr>
        <w:t>th</w:t>
      </w:r>
      <w:r w:rsidR="00660442">
        <w:rPr>
          <w:rFonts w:ascii="Times New Roman" w:hAnsi="Times New Roman" w:cs="Times New Roman"/>
          <w:sz w:val="24"/>
          <w:szCs w:val="22"/>
        </w:rPr>
        <w:t xml:space="preserve"> March 1983(D) 15</w:t>
      </w:r>
      <w:r w:rsidR="00660442" w:rsidRPr="00660442">
        <w:rPr>
          <w:rFonts w:ascii="Times New Roman" w:hAnsi="Times New Roman" w:cs="Times New Roman"/>
          <w:sz w:val="24"/>
          <w:szCs w:val="22"/>
          <w:vertAlign w:val="superscript"/>
        </w:rPr>
        <w:t>th</w:t>
      </w:r>
      <w:r w:rsidR="00660442">
        <w:rPr>
          <w:rFonts w:ascii="Times New Roman" w:hAnsi="Times New Roman" w:cs="Times New Roman"/>
          <w:sz w:val="24"/>
          <w:szCs w:val="22"/>
        </w:rPr>
        <w:t xml:space="preserve"> February 2017 (E) 25</w:t>
      </w:r>
      <w:r w:rsidR="00660442" w:rsidRPr="00660442">
        <w:rPr>
          <w:rFonts w:ascii="Times New Roman" w:hAnsi="Times New Roman" w:cs="Times New Roman"/>
          <w:sz w:val="24"/>
          <w:szCs w:val="22"/>
          <w:vertAlign w:val="superscript"/>
        </w:rPr>
        <w:t>th</w:t>
      </w:r>
      <w:r w:rsidR="00660442">
        <w:rPr>
          <w:rFonts w:ascii="Times New Roman" w:hAnsi="Times New Roman" w:cs="Times New Roman"/>
          <w:sz w:val="24"/>
          <w:szCs w:val="22"/>
        </w:rPr>
        <w:t xml:space="preserve"> December 2015 and (F) 15</w:t>
      </w:r>
      <w:r w:rsidR="00660442" w:rsidRPr="00660442">
        <w:rPr>
          <w:rFonts w:ascii="Times New Roman" w:hAnsi="Times New Roman" w:cs="Times New Roman"/>
          <w:sz w:val="24"/>
          <w:szCs w:val="22"/>
          <w:vertAlign w:val="superscript"/>
        </w:rPr>
        <w:t>th</w:t>
      </w:r>
      <w:r w:rsidR="00660442">
        <w:rPr>
          <w:rFonts w:ascii="Times New Roman" w:hAnsi="Times New Roman" w:cs="Times New Roman"/>
          <w:sz w:val="24"/>
          <w:szCs w:val="22"/>
        </w:rPr>
        <w:t xml:space="preserve"> January 1990. (Left panel) </w:t>
      </w:r>
      <w:r w:rsidR="00F21EB8">
        <w:rPr>
          <w:rFonts w:ascii="Times New Roman" w:hAnsi="Times New Roman" w:cs="Times New Roman"/>
          <w:sz w:val="24"/>
          <w:szCs w:val="22"/>
        </w:rPr>
        <w:t>The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F21EB8">
        <w:rPr>
          <w:rFonts w:ascii="Times New Roman" w:hAnsi="Times New Roman" w:cs="Times New Roman"/>
          <w:sz w:val="24"/>
          <w:szCs w:val="22"/>
        </w:rPr>
        <w:t xml:space="preserve">ARs </w:t>
      </w:r>
      <w:r w:rsidR="00D9747A">
        <w:rPr>
          <w:rFonts w:ascii="Times New Roman" w:hAnsi="Times New Roman" w:cs="Times New Roman"/>
          <w:sz w:val="24"/>
          <w:szCs w:val="22"/>
        </w:rPr>
        <w:t xml:space="preserve">in </w:t>
      </w:r>
      <w:r w:rsidR="007208FB">
        <w:rPr>
          <w:rFonts w:ascii="Times New Roman" w:hAnsi="Times New Roman" w:cs="Times New Roman"/>
          <w:sz w:val="24"/>
          <w:szCs w:val="22"/>
        </w:rPr>
        <w:t>(</w:t>
      </w:r>
      <w:r w:rsidR="00D9747A">
        <w:rPr>
          <w:rFonts w:ascii="Times New Roman" w:hAnsi="Times New Roman" w:cs="Times New Roman"/>
          <w:sz w:val="24"/>
          <w:szCs w:val="22"/>
        </w:rPr>
        <w:t>A</w:t>
      </w:r>
      <w:r w:rsidR="007208FB">
        <w:rPr>
          <w:rFonts w:ascii="Times New Roman" w:hAnsi="Times New Roman" w:cs="Times New Roman"/>
          <w:sz w:val="24"/>
          <w:szCs w:val="22"/>
        </w:rPr>
        <w:t>)</w:t>
      </w:r>
      <w:r w:rsidR="00D9747A">
        <w:rPr>
          <w:rFonts w:ascii="Times New Roman" w:hAnsi="Times New Roman" w:cs="Times New Roman"/>
          <w:sz w:val="24"/>
          <w:szCs w:val="22"/>
        </w:rPr>
        <w:t xml:space="preserve"> and </w:t>
      </w:r>
      <w:r w:rsidR="007208FB">
        <w:rPr>
          <w:rFonts w:ascii="Times New Roman" w:hAnsi="Times New Roman" w:cs="Times New Roman"/>
          <w:sz w:val="24"/>
          <w:szCs w:val="22"/>
        </w:rPr>
        <w:t>(</w:t>
      </w:r>
      <w:r w:rsidR="00D9747A">
        <w:rPr>
          <w:rFonts w:ascii="Times New Roman" w:hAnsi="Times New Roman" w:cs="Times New Roman"/>
          <w:sz w:val="24"/>
          <w:szCs w:val="22"/>
        </w:rPr>
        <w:t>B</w:t>
      </w:r>
      <w:r w:rsidR="007208FB">
        <w:rPr>
          <w:rFonts w:ascii="Times New Roman" w:hAnsi="Times New Roman" w:cs="Times New Roman"/>
          <w:sz w:val="24"/>
          <w:szCs w:val="22"/>
        </w:rPr>
        <w:t>)</w:t>
      </w:r>
      <w:r w:rsidR="00660442">
        <w:rPr>
          <w:rFonts w:ascii="Times New Roman" w:hAnsi="Times New Roman" w:cs="Times New Roman"/>
          <w:sz w:val="24"/>
          <w:szCs w:val="22"/>
        </w:rPr>
        <w:t xml:space="preserve"> </w:t>
      </w:r>
      <w:r w:rsidR="00F21EB8">
        <w:rPr>
          <w:rFonts w:ascii="Times New Roman" w:hAnsi="Times New Roman" w:cs="Times New Roman"/>
          <w:sz w:val="24"/>
          <w:szCs w:val="22"/>
        </w:rPr>
        <w:t xml:space="preserve">are </w:t>
      </w:r>
      <w:r w:rsidR="007208FB">
        <w:rPr>
          <w:rFonts w:ascii="Times New Roman" w:hAnsi="Times New Roman" w:cs="Times New Roman"/>
          <w:sz w:val="24"/>
          <w:szCs w:val="22"/>
        </w:rPr>
        <w:t xml:space="preserve">classified </w:t>
      </w:r>
      <w:r w:rsidR="00F21EB8">
        <w:rPr>
          <w:rFonts w:ascii="Times New Roman" w:hAnsi="Times New Roman" w:cs="Times New Roman"/>
          <w:sz w:val="24"/>
          <w:szCs w:val="22"/>
        </w:rPr>
        <w:t xml:space="preserve">under category </w:t>
      </w:r>
      <w:r w:rsidR="00D9747A">
        <w:rPr>
          <w:rFonts w:ascii="Times New Roman" w:hAnsi="Times New Roman" w:cs="Times New Roman"/>
          <w:sz w:val="24"/>
          <w:szCs w:val="22"/>
        </w:rPr>
        <w:t xml:space="preserve">4 </w:t>
      </w:r>
      <w:r w:rsidR="0062415A">
        <w:rPr>
          <w:rFonts w:ascii="Times New Roman" w:hAnsi="Times New Roman" w:cs="Times New Roman"/>
          <w:sz w:val="24"/>
          <w:szCs w:val="22"/>
        </w:rPr>
        <w:t>with maximum IVT of</w:t>
      </w:r>
      <m:oMath>
        <m:r>
          <w:rPr>
            <w:rFonts w:ascii="Cambria Math" w:hAnsi="Cambria Math" w:cs="Times New Roman"/>
            <w:sz w:val="24"/>
            <w:szCs w:val="22"/>
          </w:rPr>
          <m:t xml:space="preserve"> </m:t>
        </m:r>
        <m:r>
          <w:rPr>
            <w:rFonts w:ascii="Cambria Math" w:hAnsi="Cambria Math"/>
            <w:shd w:val="clear" w:color="auto" w:fill="FFFFFF"/>
          </w:rPr>
          <m:t>567.5kg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151E50">
        <w:rPr>
          <w:rFonts w:ascii="Times New Roman" w:hAnsi="Times New Roman" w:cs="Times New Roman"/>
          <w:sz w:val="24"/>
          <w:szCs w:val="22"/>
        </w:rPr>
        <w:t xml:space="preserve">and </w:t>
      </w:r>
      <m:oMath>
        <m:r>
          <w:rPr>
            <w:rFonts w:ascii="Cambria Math" w:hAnsi="Cambria Math"/>
            <w:shd w:val="clear" w:color="auto" w:fill="FFFFFF"/>
          </w:rPr>
          <m:t>517.2kg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151E50">
        <w:rPr>
          <w:rFonts w:ascii="Times New Roman" w:hAnsi="Times New Roman" w:cs="Times New Roman"/>
          <w:sz w:val="24"/>
          <w:szCs w:val="22"/>
        </w:rPr>
        <w:t>respectively;</w:t>
      </w:r>
      <w:r w:rsidR="00660442">
        <w:rPr>
          <w:rFonts w:ascii="Times New Roman" w:hAnsi="Times New Roman" w:cs="Times New Roman"/>
          <w:sz w:val="24"/>
          <w:szCs w:val="22"/>
        </w:rPr>
        <w:t xml:space="preserve"> </w:t>
      </w:r>
      <w:r w:rsidR="007208FB">
        <w:rPr>
          <w:rFonts w:ascii="Times New Roman" w:hAnsi="Times New Roman" w:cs="Times New Roman"/>
          <w:sz w:val="24"/>
          <w:szCs w:val="22"/>
        </w:rPr>
        <w:t>(</w:t>
      </w:r>
      <w:r w:rsidR="00D9747A">
        <w:rPr>
          <w:rFonts w:ascii="Times New Roman" w:hAnsi="Times New Roman" w:cs="Times New Roman"/>
          <w:sz w:val="24"/>
          <w:szCs w:val="22"/>
        </w:rPr>
        <w:t>C</w:t>
      </w:r>
      <w:r w:rsidR="007208FB">
        <w:rPr>
          <w:rFonts w:ascii="Times New Roman" w:hAnsi="Times New Roman" w:cs="Times New Roman"/>
          <w:sz w:val="24"/>
          <w:szCs w:val="22"/>
        </w:rPr>
        <w:t>)</w:t>
      </w:r>
      <w:r w:rsidR="00151E50">
        <w:rPr>
          <w:rFonts w:ascii="Times New Roman" w:hAnsi="Times New Roman" w:cs="Times New Roman"/>
          <w:sz w:val="24"/>
          <w:szCs w:val="22"/>
        </w:rPr>
        <w:t>, (D), (E)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151E50">
        <w:rPr>
          <w:rFonts w:ascii="Times New Roman" w:hAnsi="Times New Roman" w:cs="Times New Roman"/>
          <w:sz w:val="24"/>
          <w:szCs w:val="22"/>
        </w:rPr>
        <w:t>and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7208FB">
        <w:rPr>
          <w:rFonts w:ascii="Times New Roman" w:hAnsi="Times New Roman" w:cs="Times New Roman"/>
          <w:sz w:val="24"/>
          <w:szCs w:val="22"/>
        </w:rPr>
        <w:t>(</w:t>
      </w:r>
      <w:r w:rsidR="0062415A">
        <w:rPr>
          <w:rFonts w:ascii="Times New Roman" w:hAnsi="Times New Roman" w:cs="Times New Roman"/>
          <w:sz w:val="24"/>
          <w:szCs w:val="22"/>
        </w:rPr>
        <w:t>F</w:t>
      </w:r>
      <w:r w:rsidR="007208FB">
        <w:rPr>
          <w:rFonts w:ascii="Times New Roman" w:hAnsi="Times New Roman" w:cs="Times New Roman"/>
          <w:sz w:val="24"/>
          <w:szCs w:val="22"/>
        </w:rPr>
        <w:t>)</w:t>
      </w:r>
      <w:r w:rsidR="00D9747A">
        <w:rPr>
          <w:rFonts w:ascii="Times New Roman" w:hAnsi="Times New Roman" w:cs="Times New Roman"/>
          <w:sz w:val="24"/>
          <w:szCs w:val="22"/>
        </w:rPr>
        <w:t xml:space="preserve"> are under category 3 with maximum IVT </w:t>
      </w:r>
      <w:r w:rsidR="0062415A">
        <w:rPr>
          <w:rFonts w:ascii="Times New Roman" w:hAnsi="Times New Roman" w:cs="Times New Roman"/>
          <w:sz w:val="24"/>
          <w:szCs w:val="22"/>
        </w:rPr>
        <w:t>of</w:t>
      </w:r>
      <w:r w:rsidR="00F21EB8" w:rsidRPr="0062415A">
        <w:rPr>
          <w:rFonts w:ascii="Times New Roman" w:hAnsi="Times New Roman" w:cs="Times New Roman"/>
          <w:sz w:val="24"/>
          <w:szCs w:val="22"/>
        </w:rPr>
        <w:t>.</w:t>
      </w:r>
      <m:oMath>
        <m:r>
          <w:rPr>
            <w:rFonts w:ascii="Cambria Math" w:hAnsi="Cambria Math"/>
            <w:shd w:val="clear" w:color="auto" w:fill="FFFFFF"/>
          </w:rPr>
          <m:t>477.6kg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151E50">
        <w:rPr>
          <w:rFonts w:ascii="Times New Roman" w:hAnsi="Times New Roman" w:cs="Times New Roman"/>
          <w:bCs/>
          <w:iCs/>
          <w:shd w:val="clear" w:color="auto" w:fill="FFFFFF"/>
        </w:rPr>
        <w:t>,</w:t>
      </w:r>
      <m:oMath>
        <m:r>
          <w:rPr>
            <w:rFonts w:ascii="Cambria Math" w:hAnsi="Cambria Math"/>
            <w:shd w:val="clear" w:color="auto" w:fill="FFFFFF"/>
          </w:rPr>
          <m:t>387.6kg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151E50">
        <w:rPr>
          <w:rFonts w:ascii="Times New Roman" w:hAnsi="Times New Roman" w:cs="Times New Roman"/>
          <w:bCs/>
          <w:iCs/>
          <w:shd w:val="clear" w:color="auto" w:fill="FFFFFF"/>
        </w:rPr>
        <w:t xml:space="preserve">, </w:t>
      </w:r>
      <m:oMath>
        <m:r>
          <w:rPr>
            <w:rFonts w:ascii="Cambria Math" w:hAnsi="Cambria Math"/>
            <w:shd w:val="clear" w:color="auto" w:fill="FFFFFF"/>
          </w:rPr>
          <m:t>362.5kg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151E50">
        <w:rPr>
          <w:rFonts w:ascii="Times New Roman" w:hAnsi="Times New Roman" w:cs="Times New Roman"/>
          <w:bCs/>
          <w:iCs/>
          <w:shd w:val="clear" w:color="auto" w:fill="FFFFFF"/>
        </w:rPr>
        <w:t xml:space="preserve">and </w:t>
      </w:r>
      <m:oMath>
        <m:r>
          <w:rPr>
            <w:rFonts w:ascii="Cambria Math" w:hAnsi="Cambria Math"/>
            <w:shd w:val="clear" w:color="auto" w:fill="FFFFFF"/>
          </w:rPr>
          <m:t>352.6kg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151E50">
        <w:rPr>
          <w:rFonts w:ascii="Times New Roman" w:hAnsi="Times New Roman" w:cs="Times New Roman"/>
          <w:bCs/>
          <w:iCs/>
          <w:shd w:val="clear" w:color="auto" w:fill="FFFFFF"/>
        </w:rPr>
        <w:t xml:space="preserve"> respectively</w:t>
      </w:r>
      <w:r w:rsidR="0062415A">
        <w:rPr>
          <w:rFonts w:ascii="Times New Roman" w:hAnsi="Times New Roman" w:cs="Times New Roman"/>
          <w:bCs/>
          <w:iCs/>
          <w:shd w:val="clear" w:color="auto" w:fill="FFFFFF"/>
        </w:rPr>
        <w:t>.</w:t>
      </w:r>
      <w:r w:rsidR="00660442">
        <w:rPr>
          <w:rFonts w:ascii="Times New Roman" w:hAnsi="Times New Roman" w:cs="Times New Roman"/>
          <w:bCs/>
          <w:iCs/>
          <w:shd w:val="clear" w:color="auto" w:fill="FFFFFF"/>
        </w:rPr>
        <w:t xml:space="preserve"> </w:t>
      </w:r>
      <w:r w:rsidR="00960C1D">
        <w:rPr>
          <w:rFonts w:ascii="Times New Roman" w:hAnsi="Times New Roman" w:cs="Times New Roman"/>
          <w:sz w:val="24"/>
          <w:szCs w:val="22"/>
        </w:rPr>
        <w:t>These AR have duration of at least 3 days.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4F1031">
        <w:rPr>
          <w:rFonts w:ascii="Times New Roman" w:hAnsi="Times New Roman" w:cs="Times New Roman"/>
          <w:sz w:val="24"/>
          <w:szCs w:val="22"/>
        </w:rPr>
        <w:t xml:space="preserve">These ARs confined their </w:t>
      </w:r>
      <w:r w:rsidR="003B2265">
        <w:rPr>
          <w:rFonts w:ascii="Times New Roman" w:hAnsi="Times New Roman" w:cs="Times New Roman"/>
          <w:sz w:val="24"/>
          <w:szCs w:val="22"/>
        </w:rPr>
        <w:t>track</w:t>
      </w:r>
      <w:r w:rsidR="004F1031">
        <w:rPr>
          <w:rFonts w:ascii="Times New Roman" w:hAnsi="Times New Roman" w:cs="Times New Roman"/>
          <w:sz w:val="24"/>
          <w:szCs w:val="22"/>
        </w:rPr>
        <w:t xml:space="preserve"> mostly in the northern Arabian Sea</w:t>
      </w:r>
      <w:r w:rsidR="00660442">
        <w:rPr>
          <w:rFonts w:ascii="Times New Roman" w:hAnsi="Times New Roman" w:cs="Times New Roman"/>
          <w:sz w:val="24"/>
          <w:szCs w:val="22"/>
        </w:rPr>
        <w:t xml:space="preserve"> and countries </w:t>
      </w:r>
      <w:r w:rsidR="003B2265">
        <w:rPr>
          <w:rFonts w:ascii="Times New Roman" w:hAnsi="Times New Roman" w:cs="Times New Roman"/>
          <w:sz w:val="24"/>
          <w:szCs w:val="22"/>
        </w:rPr>
        <w:t xml:space="preserve">of Iran, </w:t>
      </w:r>
      <w:r w:rsidR="003B2265">
        <w:rPr>
          <w:rFonts w:ascii="Times New Roman" w:hAnsi="Times New Roman" w:cs="Times New Roman"/>
          <w:sz w:val="24"/>
          <w:szCs w:val="22"/>
        </w:rPr>
        <w:lastRenderedPageBreak/>
        <w:t>Pakistan and Afghanistan</w:t>
      </w:r>
      <w:r w:rsidR="004F1031">
        <w:rPr>
          <w:rFonts w:ascii="Times New Roman" w:hAnsi="Times New Roman" w:cs="Times New Roman"/>
          <w:sz w:val="24"/>
          <w:szCs w:val="22"/>
        </w:rPr>
        <w:t xml:space="preserve">. </w:t>
      </w:r>
      <w:r w:rsidR="003B2265">
        <w:rPr>
          <w:rFonts w:ascii="Times New Roman" w:hAnsi="Times New Roman" w:cs="Times New Roman"/>
          <w:sz w:val="24"/>
          <w:szCs w:val="22"/>
        </w:rPr>
        <w:t xml:space="preserve">(Right panels) </w:t>
      </w:r>
      <w:r w:rsidR="00ED4A8F">
        <w:rPr>
          <w:rFonts w:ascii="Times New Roman" w:hAnsi="Times New Roman" w:cs="Times New Roman"/>
          <w:sz w:val="24"/>
          <w:szCs w:val="22"/>
        </w:rPr>
        <w:t>The precipitation observations, taken from Indian Meteorological Department (IMD), are</w:t>
      </w:r>
      <w:r w:rsidR="007208FB">
        <w:rPr>
          <w:rFonts w:ascii="Times New Roman" w:hAnsi="Times New Roman" w:cs="Times New Roman"/>
          <w:sz w:val="24"/>
          <w:szCs w:val="22"/>
        </w:rPr>
        <w:t xml:space="preserve"> shown in </w:t>
      </w:r>
      <w:r w:rsidR="00960C1D">
        <w:rPr>
          <w:rFonts w:ascii="Times New Roman" w:hAnsi="Times New Roman" w:cs="Times New Roman"/>
          <w:sz w:val="24"/>
          <w:szCs w:val="22"/>
        </w:rPr>
        <w:t>Figure S2:</w:t>
      </w:r>
      <w:r w:rsidR="00ED4A8F">
        <w:rPr>
          <w:rFonts w:ascii="Times New Roman" w:hAnsi="Times New Roman" w:cs="Times New Roman"/>
          <w:sz w:val="24"/>
          <w:szCs w:val="22"/>
        </w:rPr>
        <w:t>(</w:t>
      </w:r>
      <w:r w:rsidR="00960C1D">
        <w:rPr>
          <w:rFonts w:ascii="Times New Roman" w:hAnsi="Times New Roman" w:cs="Times New Roman"/>
          <w:sz w:val="24"/>
          <w:szCs w:val="22"/>
        </w:rPr>
        <w:t>a1</w:t>
      </w:r>
      <w:r w:rsidR="00ED4A8F">
        <w:rPr>
          <w:rFonts w:ascii="Times New Roman" w:hAnsi="Times New Roman" w:cs="Times New Roman"/>
          <w:sz w:val="24"/>
          <w:szCs w:val="22"/>
        </w:rPr>
        <w:t>)</w:t>
      </w:r>
      <w:r w:rsidR="00447012">
        <w:rPr>
          <w:rFonts w:ascii="Times New Roman" w:hAnsi="Times New Roman" w:cs="Times New Roman"/>
          <w:sz w:val="24"/>
          <w:szCs w:val="22"/>
        </w:rPr>
        <w:t xml:space="preserve"> to </w:t>
      </w:r>
      <w:r w:rsidR="00ED4A8F">
        <w:rPr>
          <w:rFonts w:ascii="Times New Roman" w:hAnsi="Times New Roman" w:cs="Times New Roman"/>
          <w:sz w:val="24"/>
          <w:szCs w:val="22"/>
        </w:rPr>
        <w:t>(</w:t>
      </w:r>
      <w:r w:rsidR="00447012">
        <w:rPr>
          <w:rFonts w:ascii="Times New Roman" w:hAnsi="Times New Roman" w:cs="Times New Roman"/>
          <w:sz w:val="24"/>
          <w:szCs w:val="22"/>
        </w:rPr>
        <w:t>f1</w:t>
      </w:r>
      <w:r w:rsidR="00ED4A8F">
        <w:rPr>
          <w:rFonts w:ascii="Times New Roman" w:hAnsi="Times New Roman" w:cs="Times New Roman"/>
          <w:sz w:val="24"/>
          <w:szCs w:val="22"/>
        </w:rPr>
        <w:t xml:space="preserve">) which </w:t>
      </w:r>
      <w:r w:rsidR="00582907">
        <w:rPr>
          <w:rFonts w:ascii="Times New Roman" w:hAnsi="Times New Roman" w:cs="Times New Roman"/>
          <w:sz w:val="24"/>
          <w:szCs w:val="22"/>
        </w:rPr>
        <w:t xml:space="preserve">shows the precipitation </w:t>
      </w:r>
      <w:r w:rsidR="003C612D">
        <w:rPr>
          <w:rFonts w:ascii="Times New Roman" w:hAnsi="Times New Roman" w:cs="Times New Roman"/>
          <w:sz w:val="24"/>
          <w:szCs w:val="22"/>
        </w:rPr>
        <w:t xml:space="preserve">on the next </w:t>
      </w:r>
      <w:r w:rsidR="00582907">
        <w:rPr>
          <w:rFonts w:ascii="Times New Roman" w:hAnsi="Times New Roman" w:cs="Times New Roman"/>
          <w:sz w:val="24"/>
          <w:szCs w:val="22"/>
        </w:rPr>
        <w:t>day</w:t>
      </w:r>
      <w:r w:rsidR="00447012">
        <w:rPr>
          <w:rFonts w:ascii="Times New Roman" w:hAnsi="Times New Roman" w:cs="Times New Roman"/>
          <w:sz w:val="24"/>
          <w:szCs w:val="22"/>
        </w:rPr>
        <w:t xml:space="preserve"> after the AR was identified and </w:t>
      </w:r>
      <w:r w:rsidR="00ED4A8F">
        <w:rPr>
          <w:rFonts w:ascii="Times New Roman" w:hAnsi="Times New Roman" w:cs="Times New Roman"/>
          <w:sz w:val="24"/>
          <w:szCs w:val="22"/>
        </w:rPr>
        <w:t>(</w:t>
      </w:r>
      <w:r w:rsidR="00447012">
        <w:rPr>
          <w:rFonts w:ascii="Times New Roman" w:hAnsi="Times New Roman" w:cs="Times New Roman"/>
          <w:sz w:val="24"/>
          <w:szCs w:val="22"/>
        </w:rPr>
        <w:t>a2</w:t>
      </w:r>
      <w:r w:rsidR="00ED4A8F">
        <w:rPr>
          <w:rFonts w:ascii="Times New Roman" w:hAnsi="Times New Roman" w:cs="Times New Roman"/>
          <w:sz w:val="24"/>
          <w:szCs w:val="22"/>
        </w:rPr>
        <w:t>)</w:t>
      </w:r>
      <w:r w:rsidR="00447012">
        <w:rPr>
          <w:rFonts w:ascii="Times New Roman" w:hAnsi="Times New Roman" w:cs="Times New Roman"/>
          <w:sz w:val="24"/>
          <w:szCs w:val="22"/>
        </w:rPr>
        <w:t xml:space="preserve"> to </w:t>
      </w:r>
      <w:r w:rsidR="00ED4A8F">
        <w:rPr>
          <w:rFonts w:ascii="Times New Roman" w:hAnsi="Times New Roman" w:cs="Times New Roman"/>
          <w:sz w:val="24"/>
          <w:szCs w:val="22"/>
        </w:rPr>
        <w:t>(</w:t>
      </w:r>
      <w:r w:rsidR="00447012">
        <w:rPr>
          <w:rFonts w:ascii="Times New Roman" w:hAnsi="Times New Roman" w:cs="Times New Roman"/>
          <w:sz w:val="24"/>
          <w:szCs w:val="22"/>
        </w:rPr>
        <w:t>f2</w:t>
      </w:r>
      <w:r w:rsidR="00ED4A8F">
        <w:rPr>
          <w:rFonts w:ascii="Times New Roman" w:hAnsi="Times New Roman" w:cs="Times New Roman"/>
          <w:sz w:val="24"/>
          <w:szCs w:val="22"/>
        </w:rPr>
        <w:t>)</w:t>
      </w:r>
      <w:r w:rsidR="00447012">
        <w:rPr>
          <w:rFonts w:ascii="Times New Roman" w:hAnsi="Times New Roman" w:cs="Times New Roman"/>
          <w:sz w:val="24"/>
          <w:szCs w:val="22"/>
        </w:rPr>
        <w:t xml:space="preserve"> shows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447012">
        <w:rPr>
          <w:rFonts w:ascii="Times New Roman" w:hAnsi="Times New Roman" w:cs="Times New Roman"/>
          <w:sz w:val="24"/>
          <w:szCs w:val="22"/>
        </w:rPr>
        <w:t xml:space="preserve">the precipitation </w:t>
      </w:r>
      <w:r w:rsidR="005F4869">
        <w:rPr>
          <w:rFonts w:ascii="Times New Roman" w:hAnsi="Times New Roman" w:cs="Times New Roman"/>
          <w:sz w:val="24"/>
          <w:szCs w:val="22"/>
        </w:rPr>
        <w:t>on the second or third day</w:t>
      </w:r>
      <w:r w:rsidR="003C612D">
        <w:rPr>
          <w:rFonts w:ascii="Times New Roman" w:hAnsi="Times New Roman" w:cs="Times New Roman"/>
          <w:sz w:val="24"/>
          <w:szCs w:val="22"/>
        </w:rPr>
        <w:t xml:space="preserve"> after the AR was identified</w:t>
      </w:r>
      <w:r w:rsidR="00582907">
        <w:rPr>
          <w:rFonts w:ascii="Times New Roman" w:hAnsi="Times New Roman" w:cs="Times New Roman"/>
          <w:sz w:val="24"/>
          <w:szCs w:val="22"/>
        </w:rPr>
        <w:t xml:space="preserve">. </w:t>
      </w:r>
    </w:p>
    <w:p w14:paraId="147D8C06" w14:textId="7C4D3CBA" w:rsidR="001D15CA" w:rsidRDefault="00911529" w:rsidP="001D15CA">
      <w:pPr>
        <w:jc w:val="center"/>
      </w:pPr>
      <w:r>
        <w:rPr>
          <w:noProof/>
        </w:rPr>
        <w:lastRenderedPageBreak/>
        <w:drawing>
          <wp:inline distT="0" distB="0" distL="0" distR="0" wp14:anchorId="426AF4BC" wp14:editId="78E3131E">
            <wp:extent cx="4732900" cy="70199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00" b="1261"/>
                    <a:stretch/>
                  </pic:blipFill>
                  <pic:spPr bwMode="auto">
                    <a:xfrm>
                      <a:off x="0" y="0"/>
                      <a:ext cx="4736782" cy="7025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71871E" w14:textId="3E4F1C3F" w:rsidR="004F1031" w:rsidRPr="001D15CA" w:rsidRDefault="0062415A" w:rsidP="001D15CA">
      <w:pPr>
        <w:spacing w:line="480" w:lineRule="auto"/>
        <w:jc w:val="both"/>
      </w:pPr>
      <w:r w:rsidRPr="00582907">
        <w:rPr>
          <w:rFonts w:ascii="Times New Roman" w:hAnsi="Times New Roman" w:cs="Times New Roman"/>
          <w:sz w:val="24"/>
          <w:szCs w:val="22"/>
        </w:rPr>
        <w:t>Figure S2: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4F1031">
        <w:rPr>
          <w:rFonts w:ascii="Times New Roman" w:hAnsi="Times New Roman" w:cs="Times New Roman"/>
          <w:sz w:val="24"/>
          <w:szCs w:val="22"/>
        </w:rPr>
        <w:t xml:space="preserve">The top 3 – 8 ARs </w:t>
      </w:r>
      <w:r w:rsidR="00447012">
        <w:rPr>
          <w:rFonts w:ascii="Times New Roman" w:hAnsi="Times New Roman" w:cs="Times New Roman"/>
          <w:sz w:val="24"/>
          <w:szCs w:val="22"/>
        </w:rPr>
        <w:t xml:space="preserve">(in </w:t>
      </w:r>
      <m:oMath>
        <m:r>
          <w:rPr>
            <w:rFonts w:ascii="Cambria Math" w:hAnsi="Cambria Math" w:cs="Times New Roman"/>
            <w:sz w:val="24"/>
            <w:szCs w:val="22"/>
          </w:rPr>
          <m:t xml:space="preserve">kg 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2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2"/>
              </w:rPr>
              <m:t>m</m:t>
            </m:r>
          </m:e>
          <m:sup>
            <m:r>
              <w:rPr>
                <w:rFonts w:ascii="Cambria Math" w:hAnsi="Cambria Math" w:cs="Times New Roman"/>
                <w:sz w:val="24"/>
                <w:szCs w:val="22"/>
              </w:rPr>
              <m:t>-1</m:t>
            </m:r>
          </m:sup>
        </m:sSup>
        <m:sSup>
          <m:sSupPr>
            <m:ctrlPr>
              <w:rPr>
                <w:rFonts w:ascii="Cambria Math" w:hAnsi="Cambria Math" w:cs="Times New Roman"/>
                <w:i/>
                <w:sz w:val="24"/>
                <w:szCs w:val="2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2"/>
              </w:rPr>
              <m:t>sec</m:t>
            </m:r>
            <m:ctrlPr>
              <w:rPr>
                <w:rFonts w:ascii="Cambria Math" w:hAnsi="Cambria Math" w:cs="Times New Roman"/>
                <w:sz w:val="24"/>
                <w:szCs w:val="22"/>
              </w:rPr>
            </m:ctrlPr>
          </m:e>
          <m:sup>
            <m:r>
              <w:rPr>
                <w:rFonts w:ascii="Cambria Math" w:hAnsi="Cambria Math" w:cs="Times New Roman"/>
                <w:sz w:val="24"/>
                <w:szCs w:val="22"/>
              </w:rPr>
              <m:t>-1</m:t>
            </m:r>
            <m:ctrlPr>
              <w:rPr>
                <w:rFonts w:ascii="Cambria Math" w:hAnsi="Cambria Math" w:cs="Times New Roman"/>
                <w:sz w:val="24"/>
                <w:szCs w:val="22"/>
              </w:rPr>
            </m:ctrlPr>
          </m:sup>
        </m:sSup>
      </m:oMath>
      <w:r w:rsidR="00447012">
        <w:rPr>
          <w:rFonts w:ascii="Times New Roman" w:hAnsi="Times New Roman" w:cs="Times New Roman"/>
          <w:sz w:val="24"/>
          <w:szCs w:val="22"/>
        </w:rPr>
        <w:t xml:space="preserve">) </w:t>
      </w:r>
      <w:r w:rsidR="003C612D">
        <w:rPr>
          <w:rFonts w:ascii="Times New Roman" w:hAnsi="Times New Roman" w:cs="Times New Roman"/>
          <w:sz w:val="24"/>
          <w:szCs w:val="22"/>
        </w:rPr>
        <w:t xml:space="preserve">taken </w:t>
      </w:r>
      <w:r w:rsidR="004F1031">
        <w:rPr>
          <w:rFonts w:ascii="Times New Roman" w:hAnsi="Times New Roman" w:cs="Times New Roman"/>
          <w:sz w:val="24"/>
          <w:szCs w:val="22"/>
        </w:rPr>
        <w:t xml:space="preserve">from the database </w:t>
      </w:r>
      <w:r w:rsidR="003C612D">
        <w:rPr>
          <w:rFonts w:ascii="Times New Roman" w:hAnsi="Times New Roman" w:cs="Times New Roman"/>
          <w:sz w:val="24"/>
          <w:szCs w:val="22"/>
        </w:rPr>
        <w:t xml:space="preserve">which are </w:t>
      </w:r>
      <w:r w:rsidR="004F1031">
        <w:rPr>
          <w:rFonts w:ascii="Times New Roman" w:hAnsi="Times New Roman" w:cs="Times New Roman"/>
          <w:sz w:val="24"/>
          <w:szCs w:val="22"/>
        </w:rPr>
        <w:t xml:space="preserve">identified </w:t>
      </w:r>
      <w:r w:rsidR="001D15CA">
        <w:rPr>
          <w:rFonts w:ascii="Times New Roman" w:hAnsi="Times New Roman" w:cs="Times New Roman"/>
          <w:sz w:val="24"/>
          <w:szCs w:val="22"/>
        </w:rPr>
        <w:t>in</w:t>
      </w:r>
      <w:r w:rsidR="004F1031">
        <w:rPr>
          <w:rFonts w:ascii="Times New Roman" w:hAnsi="Times New Roman" w:cs="Times New Roman"/>
          <w:sz w:val="24"/>
          <w:szCs w:val="22"/>
        </w:rPr>
        <w:t xml:space="preserve"> the Indus basin</w:t>
      </w:r>
      <w:r w:rsidR="001D15CA">
        <w:rPr>
          <w:rFonts w:ascii="Times New Roman" w:hAnsi="Times New Roman" w:cs="Times New Roman"/>
          <w:sz w:val="24"/>
          <w:szCs w:val="22"/>
        </w:rPr>
        <w:t xml:space="preserve"> (</w:t>
      </w:r>
      <w:proofErr w:type="spellStart"/>
      <w:r w:rsidR="001D15CA">
        <w:rPr>
          <w:rFonts w:ascii="Times New Roman" w:hAnsi="Times New Roman" w:cs="Times New Roman"/>
          <w:sz w:val="24"/>
          <w:szCs w:val="22"/>
        </w:rPr>
        <w:t>BinA</w:t>
      </w:r>
      <w:proofErr w:type="spellEnd"/>
      <w:r w:rsidR="001D15CA">
        <w:rPr>
          <w:rFonts w:ascii="Times New Roman" w:hAnsi="Times New Roman" w:cs="Times New Roman"/>
          <w:sz w:val="24"/>
          <w:szCs w:val="22"/>
        </w:rPr>
        <w:t xml:space="preserve"> and </w:t>
      </w:r>
      <w:proofErr w:type="spellStart"/>
      <w:r w:rsidR="001D15CA">
        <w:rPr>
          <w:rFonts w:ascii="Times New Roman" w:hAnsi="Times New Roman" w:cs="Times New Roman"/>
          <w:sz w:val="24"/>
          <w:szCs w:val="22"/>
        </w:rPr>
        <w:t>BinB</w:t>
      </w:r>
      <w:proofErr w:type="spellEnd"/>
      <w:r w:rsidR="001D15CA">
        <w:rPr>
          <w:rFonts w:ascii="Times New Roman" w:hAnsi="Times New Roman" w:cs="Times New Roman"/>
          <w:sz w:val="24"/>
          <w:szCs w:val="22"/>
        </w:rPr>
        <w:t>)</w:t>
      </w:r>
      <w:r w:rsidR="004F1031">
        <w:rPr>
          <w:rFonts w:ascii="Times New Roman" w:hAnsi="Times New Roman" w:cs="Times New Roman"/>
          <w:sz w:val="24"/>
          <w:szCs w:val="22"/>
        </w:rPr>
        <w:t xml:space="preserve"> during winter and spring seasons (left</w:t>
      </w:r>
      <w:r w:rsidR="00447012">
        <w:rPr>
          <w:rFonts w:ascii="Times New Roman" w:hAnsi="Times New Roman" w:cs="Times New Roman"/>
          <w:sz w:val="24"/>
          <w:szCs w:val="22"/>
        </w:rPr>
        <w:t>: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447012">
        <w:rPr>
          <w:rFonts w:ascii="Times New Roman" w:hAnsi="Times New Roman" w:cs="Times New Roman"/>
          <w:sz w:val="24"/>
          <w:szCs w:val="22"/>
        </w:rPr>
        <w:t>panels</w:t>
      </w:r>
      <w:r w:rsidR="004F1031">
        <w:rPr>
          <w:rFonts w:ascii="Times New Roman" w:hAnsi="Times New Roman" w:cs="Times New Roman"/>
          <w:sz w:val="24"/>
          <w:szCs w:val="22"/>
        </w:rPr>
        <w:t xml:space="preserve"> </w:t>
      </w:r>
      <w:r w:rsidR="00ED4A8F">
        <w:rPr>
          <w:rFonts w:ascii="Times New Roman" w:hAnsi="Times New Roman" w:cs="Times New Roman"/>
          <w:sz w:val="24"/>
          <w:szCs w:val="22"/>
        </w:rPr>
        <w:t>(</w:t>
      </w:r>
      <w:r w:rsidR="004F1031">
        <w:rPr>
          <w:rFonts w:ascii="Times New Roman" w:hAnsi="Times New Roman" w:cs="Times New Roman"/>
          <w:sz w:val="24"/>
          <w:szCs w:val="22"/>
        </w:rPr>
        <w:t>A</w:t>
      </w:r>
      <w:r w:rsidR="00ED4A8F">
        <w:rPr>
          <w:rFonts w:ascii="Times New Roman" w:hAnsi="Times New Roman" w:cs="Times New Roman"/>
          <w:sz w:val="24"/>
          <w:szCs w:val="22"/>
        </w:rPr>
        <w:t>)</w:t>
      </w:r>
      <w:r w:rsidR="004F1031">
        <w:rPr>
          <w:rFonts w:ascii="Times New Roman" w:hAnsi="Times New Roman" w:cs="Times New Roman"/>
          <w:sz w:val="24"/>
          <w:szCs w:val="22"/>
        </w:rPr>
        <w:t>-</w:t>
      </w:r>
      <w:r w:rsidR="00ED4A8F">
        <w:rPr>
          <w:rFonts w:ascii="Times New Roman" w:hAnsi="Times New Roman" w:cs="Times New Roman"/>
          <w:sz w:val="24"/>
          <w:szCs w:val="22"/>
        </w:rPr>
        <w:t>(</w:t>
      </w:r>
      <w:r w:rsidR="004F1031">
        <w:rPr>
          <w:rFonts w:ascii="Times New Roman" w:hAnsi="Times New Roman" w:cs="Times New Roman"/>
          <w:sz w:val="24"/>
          <w:szCs w:val="22"/>
        </w:rPr>
        <w:t>F</w:t>
      </w:r>
      <w:r w:rsidR="00ED4A8F">
        <w:rPr>
          <w:rFonts w:ascii="Times New Roman" w:hAnsi="Times New Roman" w:cs="Times New Roman"/>
          <w:sz w:val="24"/>
          <w:szCs w:val="22"/>
        </w:rPr>
        <w:t>)</w:t>
      </w:r>
      <w:r w:rsidR="004F1031">
        <w:rPr>
          <w:rFonts w:ascii="Times New Roman" w:hAnsi="Times New Roman" w:cs="Times New Roman"/>
          <w:sz w:val="24"/>
          <w:szCs w:val="22"/>
        </w:rPr>
        <w:t xml:space="preserve">) and precipitation </w:t>
      </w:r>
      <w:r w:rsidR="00447012">
        <w:rPr>
          <w:rFonts w:ascii="Times New Roman" w:hAnsi="Times New Roman" w:cs="Times New Roman"/>
          <w:sz w:val="24"/>
          <w:szCs w:val="22"/>
        </w:rPr>
        <w:t xml:space="preserve">(in milli meters ‘mm’) </w:t>
      </w:r>
      <w:r w:rsidR="00094095">
        <w:rPr>
          <w:rFonts w:ascii="Times New Roman" w:hAnsi="Times New Roman" w:cs="Times New Roman"/>
          <w:sz w:val="24"/>
          <w:szCs w:val="22"/>
        </w:rPr>
        <w:t>(right)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B63AE9">
        <w:rPr>
          <w:rFonts w:ascii="Times New Roman" w:hAnsi="Times New Roman" w:cs="Times New Roman"/>
          <w:sz w:val="24"/>
          <w:szCs w:val="22"/>
        </w:rPr>
        <w:t xml:space="preserve">observed </w:t>
      </w:r>
      <w:r w:rsidR="005F4869">
        <w:rPr>
          <w:rFonts w:ascii="Times New Roman" w:hAnsi="Times New Roman" w:cs="Times New Roman"/>
          <w:sz w:val="24"/>
          <w:szCs w:val="22"/>
        </w:rPr>
        <w:t>one day</w:t>
      </w:r>
      <w:r w:rsidR="00B63AE9">
        <w:rPr>
          <w:rFonts w:ascii="Times New Roman" w:hAnsi="Times New Roman" w:cs="Times New Roman"/>
          <w:sz w:val="24"/>
          <w:szCs w:val="22"/>
        </w:rPr>
        <w:t xml:space="preserve"> (</w:t>
      </w:r>
      <w:r w:rsidR="00447012">
        <w:rPr>
          <w:rFonts w:ascii="Times New Roman" w:hAnsi="Times New Roman" w:cs="Times New Roman"/>
          <w:sz w:val="24"/>
          <w:szCs w:val="22"/>
        </w:rPr>
        <w:t>panels</w:t>
      </w:r>
      <w:r w:rsidR="00B63AE9">
        <w:rPr>
          <w:rFonts w:ascii="Times New Roman" w:hAnsi="Times New Roman" w:cs="Times New Roman"/>
          <w:sz w:val="24"/>
          <w:szCs w:val="22"/>
        </w:rPr>
        <w:t xml:space="preserve"> a</w:t>
      </w:r>
      <w:r w:rsidR="003B2265">
        <w:rPr>
          <w:rFonts w:ascii="Times New Roman" w:hAnsi="Times New Roman" w:cs="Times New Roman"/>
          <w:sz w:val="24"/>
          <w:szCs w:val="22"/>
        </w:rPr>
        <w:t>1: f</w:t>
      </w:r>
      <w:r w:rsidR="00B63AE9">
        <w:rPr>
          <w:rFonts w:ascii="Times New Roman" w:hAnsi="Times New Roman" w:cs="Times New Roman"/>
          <w:sz w:val="24"/>
          <w:szCs w:val="22"/>
        </w:rPr>
        <w:t xml:space="preserve">1) and </w:t>
      </w:r>
      <w:r w:rsidR="005F4869">
        <w:rPr>
          <w:rFonts w:ascii="Times New Roman" w:hAnsi="Times New Roman" w:cs="Times New Roman"/>
          <w:sz w:val="24"/>
          <w:szCs w:val="22"/>
        </w:rPr>
        <w:t>second</w:t>
      </w:r>
      <w:r w:rsidR="00B63AE9">
        <w:rPr>
          <w:rFonts w:ascii="Times New Roman" w:hAnsi="Times New Roman" w:cs="Times New Roman"/>
          <w:sz w:val="24"/>
          <w:szCs w:val="22"/>
        </w:rPr>
        <w:t>/</w:t>
      </w:r>
      <w:r w:rsidR="005F4869">
        <w:rPr>
          <w:rFonts w:ascii="Times New Roman" w:hAnsi="Times New Roman" w:cs="Times New Roman"/>
          <w:sz w:val="24"/>
          <w:szCs w:val="22"/>
        </w:rPr>
        <w:t>third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5F4869">
        <w:rPr>
          <w:rFonts w:ascii="Times New Roman" w:hAnsi="Times New Roman" w:cs="Times New Roman"/>
          <w:sz w:val="24"/>
          <w:szCs w:val="22"/>
        </w:rPr>
        <w:t>day</w:t>
      </w:r>
      <w:r w:rsidR="00B63AE9">
        <w:rPr>
          <w:rFonts w:ascii="Times New Roman" w:hAnsi="Times New Roman" w:cs="Times New Roman"/>
          <w:sz w:val="24"/>
          <w:szCs w:val="22"/>
        </w:rPr>
        <w:t xml:space="preserve"> (</w:t>
      </w:r>
      <w:r w:rsidR="00447012">
        <w:rPr>
          <w:rFonts w:ascii="Times New Roman" w:hAnsi="Times New Roman" w:cs="Times New Roman"/>
          <w:sz w:val="24"/>
          <w:szCs w:val="22"/>
        </w:rPr>
        <w:t>panels</w:t>
      </w:r>
      <w:r w:rsidR="00B63AE9">
        <w:rPr>
          <w:rFonts w:ascii="Times New Roman" w:hAnsi="Times New Roman" w:cs="Times New Roman"/>
          <w:sz w:val="24"/>
          <w:szCs w:val="22"/>
        </w:rPr>
        <w:t xml:space="preserve"> a</w:t>
      </w:r>
      <w:r w:rsidR="003B2265">
        <w:rPr>
          <w:rFonts w:ascii="Times New Roman" w:hAnsi="Times New Roman" w:cs="Times New Roman"/>
          <w:sz w:val="24"/>
          <w:szCs w:val="22"/>
        </w:rPr>
        <w:t>2: f</w:t>
      </w:r>
      <w:r w:rsidR="00B63AE9">
        <w:rPr>
          <w:rFonts w:ascii="Times New Roman" w:hAnsi="Times New Roman" w:cs="Times New Roman"/>
          <w:sz w:val="24"/>
          <w:szCs w:val="22"/>
        </w:rPr>
        <w:t>2) after the AR day.</w:t>
      </w:r>
    </w:p>
    <w:p w14:paraId="31594D13" w14:textId="77777777" w:rsidR="00F21EB8" w:rsidRPr="00094095" w:rsidRDefault="00F21EB8" w:rsidP="001D15CA">
      <w:pPr>
        <w:spacing w:line="480" w:lineRule="auto"/>
        <w:rPr>
          <w:rFonts w:ascii="Times New Roman" w:hAnsi="Times New Roman" w:cs="Times New Roman"/>
          <w:b/>
          <w:bCs/>
          <w:sz w:val="24"/>
          <w:szCs w:val="22"/>
        </w:rPr>
      </w:pPr>
      <w:r w:rsidRPr="00094095">
        <w:rPr>
          <w:rFonts w:ascii="Times New Roman" w:hAnsi="Times New Roman" w:cs="Times New Roman"/>
          <w:b/>
          <w:bCs/>
          <w:sz w:val="24"/>
          <w:szCs w:val="22"/>
        </w:rPr>
        <w:lastRenderedPageBreak/>
        <w:t xml:space="preserve">S3: ARs and </w:t>
      </w:r>
      <w:r w:rsidR="00094095">
        <w:rPr>
          <w:rFonts w:ascii="Times New Roman" w:hAnsi="Times New Roman" w:cs="Times New Roman"/>
          <w:b/>
          <w:bCs/>
          <w:sz w:val="24"/>
          <w:szCs w:val="22"/>
        </w:rPr>
        <w:t xml:space="preserve">AR related </w:t>
      </w:r>
      <w:r w:rsidRPr="00094095">
        <w:rPr>
          <w:rFonts w:ascii="Times New Roman" w:hAnsi="Times New Roman" w:cs="Times New Roman"/>
          <w:b/>
          <w:bCs/>
          <w:sz w:val="24"/>
          <w:szCs w:val="22"/>
        </w:rPr>
        <w:t xml:space="preserve">precipitation for Ganga Basin.  </w:t>
      </w:r>
    </w:p>
    <w:p w14:paraId="49EE9274" w14:textId="03748A9F" w:rsidR="00960C1D" w:rsidRDefault="00960C1D" w:rsidP="001D15CA">
      <w:pPr>
        <w:spacing w:line="480" w:lineRule="auto"/>
        <w:jc w:val="both"/>
        <w:rPr>
          <w:rFonts w:ascii="Times New Roman" w:hAnsi="Times New Roman" w:cs="Times New Roman"/>
          <w:sz w:val="24"/>
          <w:szCs w:val="22"/>
        </w:rPr>
      </w:pPr>
      <w:r>
        <w:rPr>
          <w:rFonts w:ascii="Times New Roman" w:hAnsi="Times New Roman" w:cs="Times New Roman"/>
          <w:sz w:val="24"/>
          <w:szCs w:val="22"/>
        </w:rPr>
        <w:t xml:space="preserve">This section shows the top 3 to 8 ARs (top 2 are shown in the main manuscript) identified for </w:t>
      </w:r>
      <w:proofErr w:type="spellStart"/>
      <w:r>
        <w:rPr>
          <w:rFonts w:ascii="Times New Roman" w:hAnsi="Times New Roman" w:cs="Times New Roman"/>
          <w:sz w:val="24"/>
          <w:szCs w:val="22"/>
        </w:rPr>
        <w:t>Bin</w:t>
      </w:r>
      <w:r w:rsidR="00094095">
        <w:rPr>
          <w:rFonts w:ascii="Times New Roman" w:hAnsi="Times New Roman" w:cs="Times New Roman"/>
          <w:sz w:val="24"/>
          <w:szCs w:val="22"/>
        </w:rPr>
        <w:t>C</w:t>
      </w:r>
      <w:proofErr w:type="spellEnd"/>
      <w:r>
        <w:rPr>
          <w:rFonts w:ascii="Times New Roman" w:hAnsi="Times New Roman" w:cs="Times New Roman"/>
          <w:sz w:val="24"/>
          <w:szCs w:val="22"/>
        </w:rPr>
        <w:t xml:space="preserve"> and </w:t>
      </w:r>
      <w:proofErr w:type="spellStart"/>
      <w:r>
        <w:rPr>
          <w:rFonts w:ascii="Times New Roman" w:hAnsi="Times New Roman" w:cs="Times New Roman"/>
          <w:sz w:val="24"/>
          <w:szCs w:val="22"/>
        </w:rPr>
        <w:t>Bin</w:t>
      </w:r>
      <w:r w:rsidR="00094095">
        <w:rPr>
          <w:rFonts w:ascii="Times New Roman" w:hAnsi="Times New Roman" w:cs="Times New Roman"/>
          <w:sz w:val="24"/>
          <w:szCs w:val="22"/>
        </w:rPr>
        <w:t>D</w:t>
      </w:r>
      <w:proofErr w:type="spellEnd"/>
      <w:r>
        <w:rPr>
          <w:rFonts w:ascii="Times New Roman" w:hAnsi="Times New Roman" w:cs="Times New Roman"/>
          <w:sz w:val="24"/>
          <w:szCs w:val="22"/>
        </w:rPr>
        <w:t xml:space="preserve"> in the </w:t>
      </w:r>
      <w:r w:rsidR="00094095">
        <w:rPr>
          <w:rFonts w:ascii="Times New Roman" w:hAnsi="Times New Roman" w:cs="Times New Roman"/>
          <w:sz w:val="24"/>
          <w:szCs w:val="22"/>
        </w:rPr>
        <w:t>Ganga</w:t>
      </w:r>
      <w:r>
        <w:rPr>
          <w:rFonts w:ascii="Times New Roman" w:hAnsi="Times New Roman" w:cs="Times New Roman"/>
          <w:sz w:val="24"/>
          <w:szCs w:val="22"/>
        </w:rPr>
        <w:t xml:space="preserve"> Basin. The ARs in Figure </w:t>
      </w:r>
      <w:r w:rsidR="00094095">
        <w:rPr>
          <w:rFonts w:ascii="Times New Roman" w:hAnsi="Times New Roman" w:cs="Times New Roman"/>
          <w:sz w:val="24"/>
          <w:szCs w:val="22"/>
        </w:rPr>
        <w:t>S3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F3109B">
        <w:rPr>
          <w:rFonts w:ascii="Times New Roman" w:hAnsi="Times New Roman" w:cs="Times New Roman"/>
          <w:sz w:val="24"/>
          <w:szCs w:val="22"/>
        </w:rPr>
        <w:t>(</w:t>
      </w:r>
      <w:r>
        <w:rPr>
          <w:rFonts w:ascii="Times New Roman" w:hAnsi="Times New Roman" w:cs="Times New Roman"/>
          <w:sz w:val="24"/>
          <w:szCs w:val="22"/>
        </w:rPr>
        <w:t>A</w:t>
      </w:r>
      <w:r w:rsidR="00F3109B">
        <w:rPr>
          <w:rFonts w:ascii="Times New Roman" w:hAnsi="Times New Roman" w:cs="Times New Roman"/>
          <w:sz w:val="24"/>
          <w:szCs w:val="22"/>
        </w:rPr>
        <w:t>)</w:t>
      </w:r>
      <w:r w:rsidR="003B2265">
        <w:rPr>
          <w:rFonts w:ascii="Times New Roman" w:hAnsi="Times New Roman" w:cs="Times New Roman"/>
          <w:sz w:val="24"/>
          <w:szCs w:val="22"/>
        </w:rPr>
        <w:t xml:space="preserve"> 25</w:t>
      </w:r>
      <w:r w:rsidR="003B2265" w:rsidRPr="003B2265">
        <w:rPr>
          <w:rFonts w:ascii="Times New Roman" w:hAnsi="Times New Roman" w:cs="Times New Roman"/>
          <w:sz w:val="24"/>
          <w:szCs w:val="22"/>
          <w:vertAlign w:val="superscript"/>
        </w:rPr>
        <w:t>th</w:t>
      </w:r>
      <w:r w:rsidR="003B2265">
        <w:rPr>
          <w:rFonts w:ascii="Times New Roman" w:hAnsi="Times New Roman" w:cs="Times New Roman"/>
          <w:sz w:val="24"/>
          <w:szCs w:val="22"/>
        </w:rPr>
        <w:t xml:space="preserve"> July 1995</w:t>
      </w:r>
      <w:r w:rsidR="00094095">
        <w:rPr>
          <w:rFonts w:ascii="Times New Roman" w:hAnsi="Times New Roman" w:cs="Times New Roman"/>
          <w:sz w:val="24"/>
          <w:szCs w:val="22"/>
        </w:rPr>
        <w:t xml:space="preserve">, </w:t>
      </w:r>
      <w:r w:rsidR="00F3109B">
        <w:rPr>
          <w:rFonts w:ascii="Times New Roman" w:hAnsi="Times New Roman" w:cs="Times New Roman"/>
          <w:sz w:val="24"/>
          <w:szCs w:val="22"/>
        </w:rPr>
        <w:t>(</w:t>
      </w:r>
      <w:r w:rsidR="00094095">
        <w:rPr>
          <w:rFonts w:ascii="Times New Roman" w:hAnsi="Times New Roman" w:cs="Times New Roman"/>
          <w:sz w:val="24"/>
          <w:szCs w:val="22"/>
        </w:rPr>
        <w:t>B</w:t>
      </w:r>
      <w:r w:rsidR="00F3109B">
        <w:rPr>
          <w:rFonts w:ascii="Times New Roman" w:hAnsi="Times New Roman" w:cs="Times New Roman"/>
          <w:sz w:val="24"/>
          <w:szCs w:val="22"/>
        </w:rPr>
        <w:t>)</w:t>
      </w:r>
      <w:r w:rsidR="003B2265">
        <w:rPr>
          <w:rFonts w:ascii="Times New Roman" w:hAnsi="Times New Roman" w:cs="Times New Roman"/>
          <w:sz w:val="24"/>
          <w:szCs w:val="22"/>
        </w:rPr>
        <w:t xml:space="preserve"> 24</w:t>
      </w:r>
      <w:r w:rsidR="003B2265" w:rsidRPr="003B2265">
        <w:rPr>
          <w:rFonts w:ascii="Times New Roman" w:hAnsi="Times New Roman" w:cs="Times New Roman"/>
          <w:sz w:val="24"/>
          <w:szCs w:val="22"/>
          <w:vertAlign w:val="superscript"/>
        </w:rPr>
        <w:t>th</w:t>
      </w:r>
      <w:r w:rsidR="003B2265">
        <w:rPr>
          <w:rFonts w:ascii="Times New Roman" w:hAnsi="Times New Roman" w:cs="Times New Roman"/>
          <w:sz w:val="24"/>
          <w:szCs w:val="22"/>
        </w:rPr>
        <w:t xml:space="preserve"> May 2000</w:t>
      </w:r>
      <w:r w:rsidR="00094095">
        <w:rPr>
          <w:rFonts w:ascii="Times New Roman" w:hAnsi="Times New Roman" w:cs="Times New Roman"/>
          <w:sz w:val="24"/>
          <w:szCs w:val="22"/>
        </w:rPr>
        <w:t xml:space="preserve">, </w:t>
      </w:r>
      <w:r w:rsidR="00F3109B">
        <w:rPr>
          <w:rFonts w:ascii="Times New Roman" w:hAnsi="Times New Roman" w:cs="Times New Roman"/>
          <w:sz w:val="24"/>
          <w:szCs w:val="22"/>
        </w:rPr>
        <w:t>(</w:t>
      </w:r>
      <w:r w:rsidR="00094095">
        <w:rPr>
          <w:rFonts w:ascii="Times New Roman" w:hAnsi="Times New Roman" w:cs="Times New Roman"/>
          <w:sz w:val="24"/>
          <w:szCs w:val="22"/>
        </w:rPr>
        <w:t>C</w:t>
      </w:r>
      <w:r w:rsidR="00F3109B">
        <w:rPr>
          <w:rFonts w:ascii="Times New Roman" w:hAnsi="Times New Roman" w:cs="Times New Roman"/>
          <w:sz w:val="24"/>
          <w:szCs w:val="22"/>
        </w:rPr>
        <w:t>)</w:t>
      </w:r>
      <w:r w:rsidR="003B2265">
        <w:rPr>
          <w:rFonts w:ascii="Times New Roman" w:hAnsi="Times New Roman" w:cs="Times New Roman"/>
          <w:sz w:val="24"/>
          <w:szCs w:val="22"/>
        </w:rPr>
        <w:t xml:space="preserve"> </w:t>
      </w:r>
      <w:r w:rsidR="008D5C87">
        <w:rPr>
          <w:rFonts w:ascii="Times New Roman" w:hAnsi="Times New Roman" w:cs="Times New Roman"/>
          <w:sz w:val="24"/>
          <w:szCs w:val="22"/>
        </w:rPr>
        <w:t>3</w:t>
      </w:r>
      <w:r w:rsidR="008D5C87" w:rsidRPr="008D5C87">
        <w:rPr>
          <w:rFonts w:ascii="Times New Roman" w:hAnsi="Times New Roman" w:cs="Times New Roman"/>
          <w:sz w:val="24"/>
          <w:szCs w:val="22"/>
          <w:vertAlign w:val="superscript"/>
        </w:rPr>
        <w:t>rd</w:t>
      </w:r>
      <w:r w:rsidR="008D5C87">
        <w:rPr>
          <w:rFonts w:ascii="Times New Roman" w:hAnsi="Times New Roman" w:cs="Times New Roman"/>
          <w:sz w:val="24"/>
          <w:szCs w:val="22"/>
        </w:rPr>
        <w:t xml:space="preserve"> October 2013</w:t>
      </w:r>
      <w:r>
        <w:rPr>
          <w:rFonts w:ascii="Times New Roman" w:hAnsi="Times New Roman" w:cs="Times New Roman"/>
          <w:sz w:val="24"/>
          <w:szCs w:val="22"/>
        </w:rPr>
        <w:t xml:space="preserve"> and </w:t>
      </w:r>
      <w:r w:rsidR="00F3109B">
        <w:rPr>
          <w:rFonts w:ascii="Times New Roman" w:hAnsi="Times New Roman" w:cs="Times New Roman"/>
          <w:sz w:val="24"/>
          <w:szCs w:val="22"/>
        </w:rPr>
        <w:t>(</w:t>
      </w:r>
      <w:r w:rsidR="00094095">
        <w:rPr>
          <w:rFonts w:ascii="Times New Roman" w:hAnsi="Times New Roman" w:cs="Times New Roman"/>
          <w:sz w:val="24"/>
          <w:szCs w:val="22"/>
        </w:rPr>
        <w:t>D</w:t>
      </w:r>
      <w:r w:rsidR="00F3109B">
        <w:rPr>
          <w:rFonts w:ascii="Times New Roman" w:hAnsi="Times New Roman" w:cs="Times New Roman"/>
          <w:sz w:val="24"/>
          <w:szCs w:val="22"/>
        </w:rPr>
        <w:t>)</w:t>
      </w:r>
      <w:r w:rsidR="008D5C87">
        <w:rPr>
          <w:rFonts w:ascii="Times New Roman" w:hAnsi="Times New Roman" w:cs="Times New Roman"/>
          <w:sz w:val="24"/>
          <w:szCs w:val="22"/>
        </w:rPr>
        <w:t xml:space="preserve"> 29</w:t>
      </w:r>
      <w:r w:rsidR="008D5C87" w:rsidRPr="008D5C87">
        <w:rPr>
          <w:rFonts w:ascii="Times New Roman" w:hAnsi="Times New Roman" w:cs="Times New Roman"/>
          <w:sz w:val="24"/>
          <w:szCs w:val="22"/>
          <w:vertAlign w:val="superscript"/>
        </w:rPr>
        <w:t>th</w:t>
      </w:r>
      <w:r w:rsidR="008D5C87">
        <w:rPr>
          <w:rFonts w:ascii="Times New Roman" w:hAnsi="Times New Roman" w:cs="Times New Roman"/>
          <w:sz w:val="24"/>
          <w:szCs w:val="22"/>
        </w:rPr>
        <w:t xml:space="preserve"> September 2001, (E) 23re January 1992 and (F) 12 February 2005. (Left panel) ARs in (A), (B), (C) and (D)</w:t>
      </w:r>
      <w:r>
        <w:rPr>
          <w:rFonts w:ascii="Times New Roman" w:hAnsi="Times New Roman" w:cs="Times New Roman"/>
          <w:sz w:val="24"/>
          <w:szCs w:val="22"/>
        </w:rPr>
        <w:t xml:space="preserve"> are under category </w:t>
      </w:r>
      <w:r w:rsidR="00094095">
        <w:rPr>
          <w:rFonts w:ascii="Times New Roman" w:hAnsi="Times New Roman" w:cs="Times New Roman"/>
          <w:sz w:val="24"/>
          <w:szCs w:val="22"/>
        </w:rPr>
        <w:t>5</w:t>
      </w:r>
      <w:r>
        <w:rPr>
          <w:rFonts w:ascii="Times New Roman" w:hAnsi="Times New Roman" w:cs="Times New Roman"/>
          <w:sz w:val="24"/>
          <w:szCs w:val="22"/>
        </w:rPr>
        <w:t xml:space="preserve"> with maximum IVT of </w:t>
      </w:r>
      <m:oMath>
        <m:r>
          <w:rPr>
            <w:rFonts w:ascii="Cambria Math" w:hAnsi="Cambria Math"/>
            <w:shd w:val="clear" w:color="auto" w:fill="FFFFFF"/>
          </w:rPr>
          <m:t>1130.1kg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8D07AF">
        <w:rPr>
          <w:rFonts w:ascii="Times New Roman" w:hAnsi="Times New Roman" w:cs="Times New Roman"/>
          <w:sz w:val="24"/>
          <w:szCs w:val="22"/>
        </w:rPr>
        <w:t xml:space="preserve">, </w:t>
      </w:r>
      <m:oMath>
        <m:r>
          <w:rPr>
            <w:rFonts w:ascii="Cambria Math" w:hAnsi="Cambria Math"/>
            <w:shd w:val="clear" w:color="auto" w:fill="FFFFFF"/>
          </w:rPr>
          <m:t>823.7kg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8D07AF">
        <w:rPr>
          <w:rFonts w:ascii="Times New Roman" w:hAnsi="Times New Roman" w:cs="Times New Roman"/>
          <w:bCs/>
          <w:iCs/>
          <w:shd w:val="clear" w:color="auto" w:fill="FFFFFF"/>
        </w:rPr>
        <w:t xml:space="preserve">, </w:t>
      </w:r>
      <m:oMath>
        <m:r>
          <w:rPr>
            <w:rFonts w:ascii="Cambria Math" w:hAnsi="Cambria Math"/>
            <w:shd w:val="clear" w:color="auto" w:fill="FFFFFF"/>
          </w:rPr>
          <m:t>818.5kg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F3109B">
        <w:rPr>
          <w:rFonts w:ascii="Times New Roman" w:hAnsi="Times New Roman" w:cs="Times New Roman"/>
          <w:bCs/>
          <w:iCs/>
          <w:shd w:val="clear" w:color="auto" w:fill="FFFFFF"/>
        </w:rPr>
        <w:t xml:space="preserve"> and </w:t>
      </w:r>
      <m:oMath>
        <m:r>
          <w:rPr>
            <w:rFonts w:ascii="Cambria Math" w:hAnsi="Cambria Math"/>
            <w:shd w:val="clear" w:color="auto" w:fill="FFFFFF"/>
          </w:rPr>
          <m:t>813.98kg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F3109B">
        <w:rPr>
          <w:rFonts w:ascii="Times New Roman" w:hAnsi="Times New Roman" w:cs="Times New Roman"/>
          <w:sz w:val="24"/>
          <w:szCs w:val="22"/>
        </w:rPr>
        <w:t xml:space="preserve"> respectively</w:t>
      </w:r>
      <w:r w:rsidR="00F3109B">
        <w:rPr>
          <w:rFonts w:ascii="Times New Roman" w:hAnsi="Times New Roman" w:cs="Times New Roman"/>
          <w:bCs/>
          <w:iCs/>
          <w:shd w:val="clear" w:color="auto" w:fill="FFFFFF"/>
        </w:rPr>
        <w:t>.</w:t>
      </w:r>
      <w:r w:rsidR="00ED4A8F">
        <w:rPr>
          <w:rFonts w:ascii="Times New Roman" w:hAnsi="Times New Roman" w:cs="Times New Roman"/>
          <w:bCs/>
          <w:iCs/>
          <w:shd w:val="clear" w:color="auto" w:fill="FFFFFF"/>
        </w:rPr>
        <w:t xml:space="preserve"> </w:t>
      </w:r>
      <w:r w:rsidR="008D5C87">
        <w:rPr>
          <w:rFonts w:ascii="Times New Roman" w:hAnsi="Times New Roman" w:cs="Times New Roman"/>
          <w:bCs/>
          <w:iCs/>
          <w:shd w:val="clear" w:color="auto" w:fill="FFFFFF"/>
        </w:rPr>
        <w:t>ARs in</w:t>
      </w:r>
      <w:r w:rsidR="00ED4A8F">
        <w:rPr>
          <w:rFonts w:ascii="Times New Roman" w:hAnsi="Times New Roman" w:cs="Times New Roman"/>
          <w:bCs/>
          <w:iCs/>
          <w:shd w:val="clear" w:color="auto" w:fill="FFFFFF"/>
        </w:rPr>
        <w:t xml:space="preserve"> </w:t>
      </w:r>
      <w:r w:rsidR="00F3109B">
        <w:rPr>
          <w:rFonts w:ascii="Times New Roman" w:hAnsi="Times New Roman" w:cs="Times New Roman"/>
          <w:sz w:val="24"/>
          <w:szCs w:val="22"/>
        </w:rPr>
        <w:t xml:space="preserve">(E) </w:t>
      </w:r>
      <w:r w:rsidR="00094095">
        <w:rPr>
          <w:rFonts w:ascii="Times New Roman" w:hAnsi="Times New Roman" w:cs="Times New Roman"/>
          <w:sz w:val="24"/>
          <w:szCs w:val="22"/>
        </w:rPr>
        <w:t>and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F3109B">
        <w:rPr>
          <w:rFonts w:ascii="Times New Roman" w:hAnsi="Times New Roman" w:cs="Times New Roman"/>
          <w:sz w:val="24"/>
          <w:szCs w:val="22"/>
        </w:rPr>
        <w:t>(</w:t>
      </w:r>
      <w:r>
        <w:rPr>
          <w:rFonts w:ascii="Times New Roman" w:hAnsi="Times New Roman" w:cs="Times New Roman"/>
          <w:sz w:val="24"/>
          <w:szCs w:val="22"/>
        </w:rPr>
        <w:t>F</w:t>
      </w:r>
      <w:r w:rsidR="00F3109B">
        <w:rPr>
          <w:rFonts w:ascii="Times New Roman" w:hAnsi="Times New Roman" w:cs="Times New Roman"/>
          <w:sz w:val="24"/>
          <w:szCs w:val="22"/>
        </w:rPr>
        <w:t>)</w:t>
      </w:r>
      <w:r>
        <w:rPr>
          <w:rFonts w:ascii="Times New Roman" w:hAnsi="Times New Roman" w:cs="Times New Roman"/>
          <w:sz w:val="24"/>
          <w:szCs w:val="22"/>
        </w:rPr>
        <w:t xml:space="preserve"> are under category </w:t>
      </w:r>
      <w:r w:rsidR="00094095">
        <w:rPr>
          <w:rFonts w:ascii="Times New Roman" w:hAnsi="Times New Roman" w:cs="Times New Roman"/>
          <w:sz w:val="24"/>
          <w:szCs w:val="22"/>
        </w:rPr>
        <w:t>4</w:t>
      </w:r>
      <w:r>
        <w:rPr>
          <w:rFonts w:ascii="Times New Roman" w:hAnsi="Times New Roman" w:cs="Times New Roman"/>
          <w:sz w:val="24"/>
          <w:szCs w:val="22"/>
        </w:rPr>
        <w:t xml:space="preserve"> with maximum IVT of</w:t>
      </w:r>
      <w:r w:rsidRPr="0062415A">
        <w:rPr>
          <w:rFonts w:ascii="Times New Roman" w:hAnsi="Times New Roman" w:cs="Times New Roman"/>
          <w:sz w:val="24"/>
          <w:szCs w:val="22"/>
        </w:rPr>
        <w:t>.</w:t>
      </w:r>
      <m:oMath>
        <m:r>
          <w:rPr>
            <w:rFonts w:ascii="Cambria Math" w:hAnsi="Cambria Math"/>
            <w:shd w:val="clear" w:color="auto" w:fill="FFFFFF"/>
          </w:rPr>
          <m:t>572.2kg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F3109B">
        <w:rPr>
          <w:rFonts w:ascii="Times New Roman" w:hAnsi="Times New Roman" w:cs="Times New Roman"/>
          <w:bCs/>
          <w:iCs/>
          <w:shd w:val="clear" w:color="auto" w:fill="FFFFFF"/>
        </w:rPr>
        <w:t xml:space="preserve"> and </w:t>
      </w:r>
      <m:oMath>
        <m:r>
          <w:rPr>
            <w:rFonts w:ascii="Cambria Math" w:hAnsi="Cambria Math"/>
            <w:shd w:val="clear" w:color="auto" w:fill="FFFFFF"/>
          </w:rPr>
          <m:t>559.6kg</m:t>
        </m:r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m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  <m:sSup>
          <m:sSupPr>
            <m:ctrlPr>
              <w:rPr>
                <w:rFonts w:ascii="Cambria Math" w:hAnsi="Cambria Math"/>
                <w:bCs/>
                <w:i/>
                <w:iCs/>
                <w:shd w:val="clear" w:color="auto" w:fill="FFFFFF"/>
              </w:rPr>
            </m:ctrlPr>
          </m:sSupPr>
          <m:e>
            <m:r>
              <w:rPr>
                <w:rFonts w:ascii="Cambria Math" w:hAnsi="Cambria Math"/>
                <w:shd w:val="clear" w:color="auto" w:fill="FFFFFF"/>
              </w:rPr>
              <m:t>s</m:t>
            </m:r>
          </m:e>
          <m:sup>
            <m: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 w:rsidR="00F3109B">
        <w:rPr>
          <w:rFonts w:ascii="Times New Roman" w:hAnsi="Times New Roman" w:cs="Times New Roman"/>
          <w:bCs/>
          <w:iCs/>
          <w:shd w:val="clear" w:color="auto" w:fill="FFFFFF"/>
        </w:rPr>
        <w:t xml:space="preserve"> respectively</w:t>
      </w:r>
      <w:r>
        <w:rPr>
          <w:rFonts w:ascii="Times New Roman" w:hAnsi="Times New Roman" w:cs="Times New Roman"/>
          <w:bCs/>
          <w:iCs/>
          <w:shd w:val="clear" w:color="auto" w:fill="FFFFFF"/>
        </w:rPr>
        <w:t>.</w:t>
      </w:r>
      <w:r w:rsidR="00ED4A8F">
        <w:rPr>
          <w:rFonts w:ascii="Times New Roman" w:hAnsi="Times New Roman" w:cs="Times New Roman"/>
          <w:bCs/>
          <w:iCs/>
          <w:shd w:val="clear" w:color="auto" w:fill="FFFFFF"/>
        </w:rPr>
        <w:t xml:space="preserve"> </w:t>
      </w:r>
      <w:r w:rsidR="00094095">
        <w:rPr>
          <w:rFonts w:ascii="Times New Roman" w:hAnsi="Times New Roman" w:cs="Times New Roman"/>
          <w:sz w:val="24"/>
          <w:szCs w:val="22"/>
        </w:rPr>
        <w:t>All</w:t>
      </w:r>
      <w:r w:rsidR="00ED4A8F">
        <w:rPr>
          <w:rFonts w:ascii="Times New Roman" w:hAnsi="Times New Roman" w:cs="Times New Roman"/>
          <w:sz w:val="24"/>
          <w:szCs w:val="22"/>
        </w:rPr>
        <w:t xml:space="preserve"> </w:t>
      </w:r>
      <w:r w:rsidR="00094095">
        <w:rPr>
          <w:rFonts w:ascii="Times New Roman" w:hAnsi="Times New Roman" w:cs="Times New Roman"/>
          <w:sz w:val="24"/>
          <w:szCs w:val="22"/>
        </w:rPr>
        <w:t xml:space="preserve">these </w:t>
      </w:r>
      <w:r>
        <w:rPr>
          <w:rFonts w:ascii="Times New Roman" w:hAnsi="Times New Roman" w:cs="Times New Roman"/>
          <w:sz w:val="24"/>
          <w:szCs w:val="22"/>
        </w:rPr>
        <w:t xml:space="preserve">AR </w:t>
      </w:r>
      <w:r w:rsidR="00094095">
        <w:rPr>
          <w:rFonts w:ascii="Times New Roman" w:hAnsi="Times New Roman" w:cs="Times New Roman"/>
          <w:sz w:val="24"/>
          <w:szCs w:val="22"/>
        </w:rPr>
        <w:t xml:space="preserve">also </w:t>
      </w:r>
      <w:r>
        <w:rPr>
          <w:rFonts w:ascii="Times New Roman" w:hAnsi="Times New Roman" w:cs="Times New Roman"/>
          <w:sz w:val="24"/>
          <w:szCs w:val="22"/>
        </w:rPr>
        <w:t xml:space="preserve">have duration of at least 3 days. </w:t>
      </w:r>
      <w:r w:rsidR="008D5C87">
        <w:rPr>
          <w:rFonts w:ascii="Times New Roman" w:hAnsi="Times New Roman" w:cs="Times New Roman"/>
          <w:sz w:val="24"/>
          <w:szCs w:val="22"/>
        </w:rPr>
        <w:t xml:space="preserve">(Right panel) </w:t>
      </w:r>
      <w:r w:rsidR="007717DA">
        <w:rPr>
          <w:rFonts w:ascii="Times New Roman" w:hAnsi="Times New Roman" w:cs="Times New Roman"/>
          <w:sz w:val="24"/>
          <w:szCs w:val="22"/>
        </w:rPr>
        <w:t>Figure S2</w:t>
      </w:r>
      <w:r w:rsidR="00ED4A8F">
        <w:rPr>
          <w:rFonts w:ascii="Times New Roman" w:hAnsi="Times New Roman" w:cs="Times New Roman"/>
          <w:sz w:val="24"/>
          <w:szCs w:val="22"/>
        </w:rPr>
        <w:t xml:space="preserve"> (</w:t>
      </w:r>
      <w:r w:rsidR="007717DA">
        <w:rPr>
          <w:rFonts w:ascii="Times New Roman" w:hAnsi="Times New Roman" w:cs="Times New Roman"/>
          <w:sz w:val="24"/>
          <w:szCs w:val="22"/>
        </w:rPr>
        <w:t>a1</w:t>
      </w:r>
      <w:r w:rsidR="00ED4A8F">
        <w:rPr>
          <w:rFonts w:ascii="Times New Roman" w:hAnsi="Times New Roman" w:cs="Times New Roman"/>
          <w:sz w:val="24"/>
          <w:szCs w:val="22"/>
        </w:rPr>
        <w:t>)</w:t>
      </w:r>
      <w:r w:rsidR="007717DA">
        <w:rPr>
          <w:rFonts w:ascii="Times New Roman" w:hAnsi="Times New Roman" w:cs="Times New Roman"/>
          <w:sz w:val="24"/>
          <w:szCs w:val="22"/>
        </w:rPr>
        <w:t xml:space="preserve"> to </w:t>
      </w:r>
      <w:r w:rsidR="00ED4A8F">
        <w:rPr>
          <w:rFonts w:ascii="Times New Roman" w:hAnsi="Times New Roman" w:cs="Times New Roman"/>
          <w:sz w:val="24"/>
          <w:szCs w:val="22"/>
        </w:rPr>
        <w:t>(</w:t>
      </w:r>
      <w:r w:rsidR="007717DA">
        <w:rPr>
          <w:rFonts w:ascii="Times New Roman" w:hAnsi="Times New Roman" w:cs="Times New Roman"/>
          <w:sz w:val="24"/>
          <w:szCs w:val="22"/>
        </w:rPr>
        <w:t>f1</w:t>
      </w:r>
      <w:r w:rsidR="00ED4A8F">
        <w:rPr>
          <w:rFonts w:ascii="Times New Roman" w:hAnsi="Times New Roman" w:cs="Times New Roman"/>
          <w:sz w:val="24"/>
          <w:szCs w:val="22"/>
        </w:rPr>
        <w:t>)</w:t>
      </w:r>
      <w:r w:rsidR="007717DA">
        <w:rPr>
          <w:rFonts w:ascii="Times New Roman" w:hAnsi="Times New Roman" w:cs="Times New Roman"/>
          <w:sz w:val="24"/>
          <w:szCs w:val="22"/>
        </w:rPr>
        <w:t xml:space="preserve"> shows precipitation observed on</w:t>
      </w:r>
      <w:r w:rsidR="00F3109B">
        <w:rPr>
          <w:rFonts w:ascii="Times New Roman" w:hAnsi="Times New Roman" w:cs="Times New Roman"/>
          <w:sz w:val="24"/>
          <w:szCs w:val="22"/>
        </w:rPr>
        <w:t>e</w:t>
      </w:r>
      <w:r w:rsidR="007717DA">
        <w:rPr>
          <w:rFonts w:ascii="Times New Roman" w:hAnsi="Times New Roman" w:cs="Times New Roman"/>
          <w:sz w:val="24"/>
          <w:szCs w:val="22"/>
        </w:rPr>
        <w:t xml:space="preserve"> day after the AR was identified and </w:t>
      </w:r>
      <w:r w:rsidR="00ED4A8F">
        <w:rPr>
          <w:rFonts w:ascii="Times New Roman" w:hAnsi="Times New Roman" w:cs="Times New Roman"/>
          <w:sz w:val="24"/>
          <w:szCs w:val="22"/>
        </w:rPr>
        <w:t>(</w:t>
      </w:r>
      <w:r w:rsidR="007717DA">
        <w:rPr>
          <w:rFonts w:ascii="Times New Roman" w:hAnsi="Times New Roman" w:cs="Times New Roman"/>
          <w:sz w:val="24"/>
          <w:szCs w:val="22"/>
        </w:rPr>
        <w:t>a2</w:t>
      </w:r>
      <w:r w:rsidR="00ED4A8F">
        <w:rPr>
          <w:rFonts w:ascii="Times New Roman" w:hAnsi="Times New Roman" w:cs="Times New Roman"/>
          <w:sz w:val="24"/>
          <w:szCs w:val="22"/>
        </w:rPr>
        <w:t>)</w:t>
      </w:r>
      <w:r w:rsidR="007717DA">
        <w:rPr>
          <w:rFonts w:ascii="Times New Roman" w:hAnsi="Times New Roman" w:cs="Times New Roman"/>
          <w:sz w:val="24"/>
          <w:szCs w:val="22"/>
        </w:rPr>
        <w:t xml:space="preserve"> to </w:t>
      </w:r>
      <w:r w:rsidR="00ED4A8F">
        <w:rPr>
          <w:rFonts w:ascii="Times New Roman" w:hAnsi="Times New Roman" w:cs="Times New Roman"/>
          <w:sz w:val="24"/>
          <w:szCs w:val="22"/>
        </w:rPr>
        <w:t>(</w:t>
      </w:r>
      <w:r w:rsidR="007717DA">
        <w:rPr>
          <w:rFonts w:ascii="Times New Roman" w:hAnsi="Times New Roman" w:cs="Times New Roman"/>
          <w:sz w:val="24"/>
          <w:szCs w:val="22"/>
        </w:rPr>
        <w:t>f2</w:t>
      </w:r>
      <w:r w:rsidR="00ED4A8F">
        <w:rPr>
          <w:rFonts w:ascii="Times New Roman" w:hAnsi="Times New Roman" w:cs="Times New Roman"/>
          <w:sz w:val="24"/>
          <w:szCs w:val="22"/>
        </w:rPr>
        <w:t>)</w:t>
      </w:r>
      <w:r w:rsidR="007717DA">
        <w:rPr>
          <w:rFonts w:ascii="Times New Roman" w:hAnsi="Times New Roman" w:cs="Times New Roman"/>
          <w:sz w:val="24"/>
          <w:szCs w:val="22"/>
        </w:rPr>
        <w:t xml:space="preserve"> shows the precipitation </w:t>
      </w:r>
      <w:r w:rsidR="005F4869">
        <w:rPr>
          <w:rFonts w:ascii="Times New Roman" w:hAnsi="Times New Roman" w:cs="Times New Roman"/>
          <w:sz w:val="24"/>
          <w:szCs w:val="22"/>
        </w:rPr>
        <w:t>on the second/third</w:t>
      </w:r>
      <w:r w:rsidR="007717DA">
        <w:rPr>
          <w:rFonts w:ascii="Times New Roman" w:hAnsi="Times New Roman" w:cs="Times New Roman"/>
          <w:sz w:val="24"/>
          <w:szCs w:val="22"/>
        </w:rPr>
        <w:t xml:space="preserve"> day </w:t>
      </w:r>
      <w:r w:rsidR="005F4869">
        <w:rPr>
          <w:rFonts w:ascii="Times New Roman" w:hAnsi="Times New Roman" w:cs="Times New Roman"/>
          <w:sz w:val="24"/>
          <w:szCs w:val="22"/>
        </w:rPr>
        <w:t xml:space="preserve">after </w:t>
      </w:r>
      <w:r w:rsidR="007717DA">
        <w:rPr>
          <w:rFonts w:ascii="Times New Roman" w:hAnsi="Times New Roman" w:cs="Times New Roman"/>
          <w:sz w:val="24"/>
          <w:szCs w:val="22"/>
        </w:rPr>
        <w:t xml:space="preserve">the AR </w:t>
      </w:r>
      <w:r w:rsidR="005F4869">
        <w:rPr>
          <w:rFonts w:ascii="Times New Roman" w:hAnsi="Times New Roman" w:cs="Times New Roman"/>
          <w:sz w:val="24"/>
          <w:szCs w:val="22"/>
        </w:rPr>
        <w:t>was identified</w:t>
      </w:r>
      <w:r w:rsidR="007717DA">
        <w:rPr>
          <w:rFonts w:ascii="Times New Roman" w:hAnsi="Times New Roman" w:cs="Times New Roman"/>
          <w:sz w:val="24"/>
          <w:szCs w:val="22"/>
        </w:rPr>
        <w:t>.</w:t>
      </w:r>
    </w:p>
    <w:p w14:paraId="60754557" w14:textId="77777777" w:rsidR="00960C1D" w:rsidRDefault="00960C1D" w:rsidP="00F21EB8">
      <w:pPr>
        <w:rPr>
          <w:rFonts w:ascii="Times New Roman" w:hAnsi="Times New Roman" w:cs="Times New Roman"/>
          <w:sz w:val="24"/>
          <w:szCs w:val="22"/>
        </w:rPr>
      </w:pPr>
    </w:p>
    <w:p w14:paraId="0DF210FF" w14:textId="120B7855" w:rsidR="006B213E" w:rsidRDefault="00911529" w:rsidP="00F21EB8">
      <w:pPr>
        <w:jc w:val="center"/>
      </w:pPr>
      <w:r>
        <w:rPr>
          <w:noProof/>
        </w:rPr>
        <w:lastRenderedPageBreak/>
        <w:drawing>
          <wp:inline distT="0" distB="0" distL="0" distR="0" wp14:anchorId="4D17F93C" wp14:editId="33D6AB88">
            <wp:extent cx="5133975" cy="781814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75" b="1157"/>
                    <a:stretch/>
                  </pic:blipFill>
                  <pic:spPr bwMode="auto">
                    <a:xfrm>
                      <a:off x="0" y="0"/>
                      <a:ext cx="5138170" cy="7824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82B9D1" w14:textId="77777777" w:rsidR="00F21EB8" w:rsidRPr="00F21EB8" w:rsidRDefault="00F21EB8" w:rsidP="001D15CA">
      <w:pPr>
        <w:spacing w:line="480" w:lineRule="auto"/>
        <w:jc w:val="center"/>
        <w:rPr>
          <w:rFonts w:ascii="Times New Roman" w:hAnsi="Times New Roman" w:cs="Times New Roman"/>
          <w:sz w:val="24"/>
          <w:szCs w:val="22"/>
        </w:rPr>
      </w:pPr>
      <w:r w:rsidRPr="00F21EB8">
        <w:rPr>
          <w:rFonts w:ascii="Times New Roman" w:hAnsi="Times New Roman" w:cs="Times New Roman"/>
          <w:sz w:val="24"/>
          <w:szCs w:val="22"/>
        </w:rPr>
        <w:t>Figure S3:</w:t>
      </w:r>
      <w:r w:rsidR="004F1031">
        <w:rPr>
          <w:rFonts w:ascii="Times New Roman" w:hAnsi="Times New Roman" w:cs="Times New Roman"/>
          <w:sz w:val="24"/>
          <w:szCs w:val="22"/>
        </w:rPr>
        <w:t xml:space="preserve"> Same as Figure S2 but for Ganga Basin.</w:t>
      </w:r>
    </w:p>
    <w:sectPr w:rsidR="00F21EB8" w:rsidRPr="00F21EB8" w:rsidSect="00E6328D">
      <w:pgSz w:w="12240" w:h="15840"/>
      <w:pgMar w:top="1440" w:right="758" w:bottom="1440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35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6328D"/>
    <w:rsid w:val="00005E40"/>
    <w:rsid w:val="00054A38"/>
    <w:rsid w:val="00094095"/>
    <w:rsid w:val="000F2B58"/>
    <w:rsid w:val="00131721"/>
    <w:rsid w:val="00151E50"/>
    <w:rsid w:val="001774B4"/>
    <w:rsid w:val="001D15CA"/>
    <w:rsid w:val="001E677A"/>
    <w:rsid w:val="002069F1"/>
    <w:rsid w:val="00270A64"/>
    <w:rsid w:val="002D18DE"/>
    <w:rsid w:val="002E0F4F"/>
    <w:rsid w:val="00344390"/>
    <w:rsid w:val="003B2265"/>
    <w:rsid w:val="003C612D"/>
    <w:rsid w:val="003E059C"/>
    <w:rsid w:val="00447012"/>
    <w:rsid w:val="004F1031"/>
    <w:rsid w:val="0053200F"/>
    <w:rsid w:val="00542B77"/>
    <w:rsid w:val="00582907"/>
    <w:rsid w:val="005F4869"/>
    <w:rsid w:val="0062415A"/>
    <w:rsid w:val="00660442"/>
    <w:rsid w:val="006A2BAB"/>
    <w:rsid w:val="006A57D3"/>
    <w:rsid w:val="006B213E"/>
    <w:rsid w:val="007208FB"/>
    <w:rsid w:val="00741C5F"/>
    <w:rsid w:val="007717DA"/>
    <w:rsid w:val="00843A94"/>
    <w:rsid w:val="008D07AF"/>
    <w:rsid w:val="008D5C87"/>
    <w:rsid w:val="00911529"/>
    <w:rsid w:val="00960C1D"/>
    <w:rsid w:val="00976959"/>
    <w:rsid w:val="00AF19BA"/>
    <w:rsid w:val="00B63AE9"/>
    <w:rsid w:val="00B93C8C"/>
    <w:rsid w:val="00BE1538"/>
    <w:rsid w:val="00CF633D"/>
    <w:rsid w:val="00D9747A"/>
    <w:rsid w:val="00DF1B65"/>
    <w:rsid w:val="00E6328D"/>
    <w:rsid w:val="00ED4A8F"/>
    <w:rsid w:val="00F06035"/>
    <w:rsid w:val="00F21EB8"/>
    <w:rsid w:val="00F3109B"/>
    <w:rsid w:val="00F342EB"/>
    <w:rsid w:val="00FA54C3"/>
    <w:rsid w:val="00FE5A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EBB179"/>
  <w15:docId w15:val="{52E94830-6FC5-4F22-B9F7-86B5E8DF5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2B5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6328D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328D"/>
    <w:rPr>
      <w:rFonts w:ascii="Tahoma" w:hAnsi="Tahoma" w:cs="Mangal"/>
      <w:sz w:val="16"/>
      <w:szCs w:val="14"/>
    </w:rPr>
  </w:style>
  <w:style w:type="character" w:customStyle="1" w:styleId="MStitleChar">
    <w:name w:val="MS title Char"/>
    <w:basedOn w:val="DefaultParagraphFont"/>
    <w:link w:val="MStitle"/>
    <w:locked/>
    <w:rsid w:val="00E6328D"/>
    <w:rPr>
      <w:rFonts w:ascii="Times New Roman" w:eastAsia="Times New Roman" w:hAnsi="Times New Roman" w:cs="Times New Roman"/>
      <w:b/>
      <w:iCs/>
      <w:sz w:val="34"/>
      <w:szCs w:val="24"/>
      <w:lang w:eastAsia="de-DE"/>
    </w:rPr>
  </w:style>
  <w:style w:type="paragraph" w:customStyle="1" w:styleId="MStitle">
    <w:name w:val="MS title"/>
    <w:basedOn w:val="Normal"/>
    <w:link w:val="MStitleChar"/>
    <w:qFormat/>
    <w:rsid w:val="00E6328D"/>
    <w:pPr>
      <w:spacing w:before="360" w:after="0" w:line="440" w:lineRule="exact"/>
      <w:contextualSpacing/>
      <w:jc w:val="both"/>
    </w:pPr>
    <w:rPr>
      <w:rFonts w:ascii="Times New Roman" w:eastAsia="Times New Roman" w:hAnsi="Times New Roman" w:cs="Times New Roman"/>
      <w:b/>
      <w:iCs/>
      <w:sz w:val="34"/>
      <w:szCs w:val="24"/>
      <w:lang w:eastAsia="de-DE"/>
    </w:rPr>
  </w:style>
  <w:style w:type="character" w:styleId="Hyperlink">
    <w:name w:val="Hyperlink"/>
    <w:basedOn w:val="DefaultParagraphFont"/>
    <w:uiPriority w:val="99"/>
    <w:unhideWhenUsed/>
    <w:rsid w:val="00E6328D"/>
    <w:rPr>
      <w:color w:val="0000FF"/>
      <w:u w:val="single"/>
    </w:rPr>
  </w:style>
  <w:style w:type="character" w:customStyle="1" w:styleId="AffiliationChar">
    <w:name w:val="Affiliation Char"/>
    <w:basedOn w:val="DefaultParagraphFont"/>
    <w:link w:val="Affiliation"/>
    <w:locked/>
    <w:rsid w:val="00E6328D"/>
    <w:rPr>
      <w:rFonts w:ascii="Times New Roman" w:eastAsia="Times New Roman" w:hAnsi="Times New Roman" w:cs="Times New Roman"/>
      <w:iCs/>
      <w:sz w:val="20"/>
      <w:szCs w:val="24"/>
      <w:lang w:eastAsia="de-DE"/>
    </w:rPr>
  </w:style>
  <w:style w:type="paragraph" w:customStyle="1" w:styleId="Affiliation">
    <w:name w:val="Affiliation"/>
    <w:basedOn w:val="Normal"/>
    <w:link w:val="AffiliationChar"/>
    <w:qFormat/>
    <w:rsid w:val="00E6328D"/>
    <w:pPr>
      <w:spacing w:before="120" w:after="0" w:line="240" w:lineRule="auto"/>
      <w:contextualSpacing/>
      <w:jc w:val="both"/>
    </w:pPr>
    <w:rPr>
      <w:rFonts w:ascii="Times New Roman" w:eastAsia="Times New Roman" w:hAnsi="Times New Roman" w:cs="Times New Roman"/>
      <w:iCs/>
      <w:sz w:val="20"/>
      <w:szCs w:val="24"/>
      <w:lang w:eastAsia="de-DE"/>
    </w:rPr>
  </w:style>
  <w:style w:type="character" w:customStyle="1" w:styleId="CorrespondenceChar">
    <w:name w:val="Correspondence Char"/>
    <w:basedOn w:val="DefaultParagraphFont"/>
    <w:link w:val="Correspondence"/>
    <w:locked/>
    <w:rsid w:val="00E6328D"/>
    <w:rPr>
      <w:rFonts w:ascii="Times New Roman" w:eastAsia="Times New Roman" w:hAnsi="Times New Roman" w:cs="Times New Roman"/>
      <w:iCs/>
      <w:sz w:val="20"/>
      <w:szCs w:val="24"/>
      <w:lang w:eastAsia="de-DE"/>
    </w:rPr>
  </w:style>
  <w:style w:type="paragraph" w:customStyle="1" w:styleId="Correspondence">
    <w:name w:val="Correspondence"/>
    <w:basedOn w:val="Normal"/>
    <w:link w:val="CorrespondenceChar"/>
    <w:qFormat/>
    <w:rsid w:val="00E6328D"/>
    <w:pPr>
      <w:spacing w:before="120" w:after="360" w:line="240" w:lineRule="auto"/>
      <w:jc w:val="both"/>
    </w:pPr>
    <w:rPr>
      <w:rFonts w:ascii="Times New Roman" w:eastAsia="Times New Roman" w:hAnsi="Times New Roman" w:cs="Times New Roman"/>
      <w:iCs/>
      <w:sz w:val="20"/>
      <w:szCs w:val="24"/>
      <w:lang w:eastAsia="de-DE"/>
    </w:rPr>
  </w:style>
  <w:style w:type="character" w:customStyle="1" w:styleId="AuthorsChar">
    <w:name w:val="Authors Char"/>
    <w:basedOn w:val="DefaultParagraphFont"/>
    <w:link w:val="Authors"/>
    <w:locked/>
    <w:rsid w:val="00E6328D"/>
    <w:rPr>
      <w:rFonts w:ascii="Times New Roman" w:eastAsia="Times New Roman" w:hAnsi="Times New Roman" w:cs="Times New Roman"/>
      <w:iCs/>
      <w:sz w:val="24"/>
      <w:szCs w:val="24"/>
      <w:lang w:eastAsia="de-DE"/>
    </w:rPr>
  </w:style>
  <w:style w:type="paragraph" w:customStyle="1" w:styleId="Authors">
    <w:name w:val="Authors"/>
    <w:basedOn w:val="Normal"/>
    <w:link w:val="AuthorsChar"/>
    <w:qFormat/>
    <w:rsid w:val="00E6328D"/>
    <w:pPr>
      <w:spacing w:before="180" w:after="0" w:line="240" w:lineRule="auto"/>
      <w:contextualSpacing/>
      <w:jc w:val="both"/>
    </w:pPr>
    <w:rPr>
      <w:rFonts w:ascii="Times New Roman" w:eastAsia="Times New Roman" w:hAnsi="Times New Roman" w:cs="Times New Roman"/>
      <w:iCs/>
      <w:sz w:val="24"/>
      <w:szCs w:val="24"/>
      <w:lang w:eastAsia="de-DE"/>
    </w:rPr>
  </w:style>
  <w:style w:type="character" w:styleId="PlaceholderText">
    <w:name w:val="Placeholder Text"/>
    <w:basedOn w:val="DefaultParagraphFont"/>
    <w:uiPriority w:val="99"/>
    <w:semiHidden/>
    <w:rsid w:val="00447012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DF1B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1B65"/>
    <w:pPr>
      <w:spacing w:line="240" w:lineRule="auto"/>
    </w:pPr>
    <w:rPr>
      <w:sz w:val="20"/>
      <w:szCs w:val="18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1B65"/>
    <w:rPr>
      <w:sz w:val="20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1B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1B65"/>
    <w:rPr>
      <w:b/>
      <w:bCs/>
      <w:sz w:val="20"/>
      <w:szCs w:val="18"/>
    </w:rPr>
  </w:style>
  <w:style w:type="paragraph" w:styleId="Revision">
    <w:name w:val="Revision"/>
    <w:hidden/>
    <w:uiPriority w:val="99"/>
    <w:semiHidden/>
    <w:rsid w:val="00BE153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mailto:munir_nayak@iiti.ac.in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504</Words>
  <Characters>2879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Dr. Munir Ahmad Nayak</cp:lastModifiedBy>
  <cp:revision>29</cp:revision>
  <dcterms:created xsi:type="dcterms:W3CDTF">2020-12-13T11:43:00Z</dcterms:created>
  <dcterms:modified xsi:type="dcterms:W3CDTF">2020-12-21T03:55:00Z</dcterms:modified>
</cp:coreProperties>
</file>